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070C" w14:textId="77777777" w:rsidR="00CE21D7" w:rsidRDefault="00CE21D7">
      <w:pPr>
        <w:spacing w:after="1240"/>
      </w:pPr>
    </w:p>
    <w:p w14:paraId="7DD026B4" w14:textId="77777777" w:rsidR="00CE21D7" w:rsidRDefault="00000000">
      <w:pPr>
        <w:spacing w:after="160"/>
      </w:pPr>
      <w:r>
        <w:rPr>
          <w:b/>
          <w:color w:val="639FA2"/>
          <w:sz w:val="26"/>
        </w:rPr>
        <w:t>KISMET</w:t>
      </w:r>
      <w:r>
        <w:rPr>
          <w:b/>
          <w:color w:val="0A1B3F"/>
          <w:sz w:val="26"/>
        </w:rPr>
        <w:t xml:space="preserve">  VENTURE MANAGEMENT</w:t>
      </w:r>
    </w:p>
    <w:p w14:paraId="3569D54E" w14:textId="77777777" w:rsidR="00CE21D7" w:rsidRDefault="00000000">
      <w:pPr>
        <w:pStyle w:val="Title"/>
      </w:pPr>
      <w:r>
        <w:t>Annual Investor</w:t>
      </w:r>
      <w:r>
        <w:br/>
        <w:t>Tax Report</w:t>
      </w:r>
    </w:p>
    <w:p w14:paraId="3828EC60" w14:textId="77777777" w:rsidR="00CE21D7" w:rsidRDefault="00000000">
      <w:pPr>
        <w:pStyle w:val="Subtitle"/>
      </w:pPr>
      <w:r>
        <w:t>A clear guide to the business return, your Schedule K-1, and the tax character of your investment</w:t>
      </w:r>
    </w:p>
    <w:tbl>
      <w:tblPr>
        <w:tblW w:w="9820" w:type="dxa"/>
        <w:jc w:val="center"/>
        <w:tblBorders>
          <w:top w:val="single" w:sz="2" w:space="0" w:color="0A1B3F"/>
          <w:left w:val="single" w:sz="2" w:space="0" w:color="0A1B3F"/>
          <w:bottom w:val="single" w:sz="2" w:space="0" w:color="0A1B3F"/>
          <w:right w:val="single" w:sz="2" w:space="0" w:color="0A1B3F"/>
          <w:insideH w:val="single" w:sz="2" w:space="0" w:color="0A1B3F"/>
          <w:insideV w:val="single" w:sz="2" w:space="0" w:color="0A1B3F"/>
        </w:tblBorders>
        <w:tblLayout w:type="fixed"/>
        <w:tblLook w:val="04A0" w:firstRow="1" w:lastRow="0" w:firstColumn="1" w:lastColumn="0" w:noHBand="0" w:noVBand="1"/>
      </w:tblPr>
      <w:tblGrid>
        <w:gridCol w:w="9820"/>
      </w:tblGrid>
      <w:tr w:rsidR="00CE21D7" w14:paraId="5F8F0A74" w14:textId="77777777">
        <w:trPr>
          <w:cantSplit/>
          <w:jc w:val="center"/>
        </w:trPr>
        <w:tc>
          <w:tcPr>
            <w:tcW w:w="98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00ECF4" w14:textId="417EF8B6" w:rsidR="00CE21D7" w:rsidRDefault="00000000">
            <w:pPr>
              <w:keepLines/>
              <w:spacing w:after="0"/>
            </w:pPr>
            <w:r>
              <w:rPr>
                <w:b/>
                <w:color w:val="FFFFFF"/>
                <w:sz w:val="19"/>
              </w:rPr>
              <w:t xml:space="preserve">FOR THE TAX YEAR </w:t>
            </w:r>
            <w:proofErr w:type="gramStart"/>
            <w:r>
              <w:rPr>
                <w:b/>
                <w:color w:val="FFFFFF"/>
                <w:sz w:val="19"/>
              </w:rPr>
              <w:t>ENDED  [</w:t>
            </w:r>
            <w:proofErr w:type="gramEnd"/>
            <w:r>
              <w:rPr>
                <w:b/>
                <w:color w:val="FFFFFF"/>
                <w:sz w:val="19"/>
              </w:rPr>
              <w:t>YYYY]</w:t>
            </w:r>
          </w:p>
        </w:tc>
      </w:tr>
    </w:tbl>
    <w:p w14:paraId="0D90FEBA" w14:textId="77777777" w:rsidR="00CE21D7" w:rsidRDefault="00CE21D7">
      <w:pPr>
        <w:spacing w:after="0"/>
      </w:pPr>
    </w:p>
    <w:p w14:paraId="0E88DF58" w14:textId="77777777" w:rsidR="00CE21D7" w:rsidRDefault="00CE21D7">
      <w:pPr>
        <w:spacing w:after="360"/>
      </w:pP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4104"/>
        <w:gridCol w:w="2332"/>
      </w:tblGrid>
      <w:tr w:rsidR="00CE21D7" w14:paraId="01A8007F" w14:textId="77777777">
        <w:trPr>
          <w:cantSplit/>
          <w:tblHeader/>
          <w:jc w:val="center"/>
        </w:trPr>
        <w:tc>
          <w:tcPr>
            <w:tcW w:w="338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ECE82B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Investor</w:t>
            </w:r>
          </w:p>
        </w:tc>
        <w:tc>
          <w:tcPr>
            <w:tcW w:w="410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93921D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Investment</w:t>
            </w:r>
          </w:p>
        </w:tc>
        <w:tc>
          <w:tcPr>
            <w:tcW w:w="23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5929DF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Prepared</w:t>
            </w:r>
          </w:p>
        </w:tc>
      </w:tr>
      <w:tr w:rsidR="00CE21D7" w14:paraId="729E082C" w14:textId="77777777">
        <w:trPr>
          <w:cantSplit/>
          <w:jc w:val="center"/>
        </w:trPr>
        <w:tc>
          <w:tcPr>
            <w:tcW w:w="33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27A942" w14:textId="2E52F6C4" w:rsidR="00CE21D7" w:rsidRDefault="009B72F7">
            <w:pPr>
              <w:keepLines/>
              <w:spacing w:after="0" w:line="252" w:lineRule="auto"/>
            </w:pPr>
            <w:r>
              <w:rPr>
                <w:sz w:val="18"/>
              </w:rPr>
              <w:t>Investor Sample</w:t>
            </w:r>
          </w:p>
        </w:tc>
        <w:tc>
          <w:tcPr>
            <w:tcW w:w="41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950764" w14:textId="19C843AF" w:rsidR="00CE21D7" w:rsidRDefault="009B72F7">
            <w:pPr>
              <w:keepLines/>
              <w:spacing w:after="0" w:line="252" w:lineRule="auto"/>
            </w:pPr>
            <w:r>
              <w:rPr>
                <w:sz w:val="18"/>
              </w:rPr>
              <w:t>Investors Company</w:t>
            </w:r>
          </w:p>
        </w:tc>
        <w:tc>
          <w:tcPr>
            <w:tcW w:w="23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49786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[Month DD, YYYY]</w:t>
            </w:r>
          </w:p>
        </w:tc>
      </w:tr>
    </w:tbl>
    <w:p w14:paraId="33AC759F" w14:textId="77777777" w:rsidR="00CE21D7" w:rsidRDefault="00CE21D7">
      <w:pPr>
        <w:spacing w:after="20"/>
      </w:pPr>
    </w:p>
    <w:p w14:paraId="7A29357E" w14:textId="77777777" w:rsidR="00CE21D7" w:rsidRDefault="00CE21D7">
      <w:pPr>
        <w:spacing w:after="1120"/>
      </w:pPr>
    </w:p>
    <w:p w14:paraId="19F60FB9" w14:textId="77777777" w:rsidR="00CE21D7" w:rsidRDefault="00000000">
      <w:r>
        <w:rPr>
          <w:b/>
          <w:color w:val="D49A46"/>
        </w:rPr>
        <w:t>PRIVATE &amp; CONFIDENTIAL</w:t>
      </w:r>
    </w:p>
    <w:p w14:paraId="0FC5E3E2" w14:textId="77777777" w:rsidR="00CE21D7" w:rsidRDefault="00000000">
      <w:r>
        <w:rPr>
          <w:color w:val="667085"/>
        </w:rPr>
        <w:t>Prepared by Kismet Venture Management in coordination with [Tax Firm / Preparer].</w:t>
      </w:r>
    </w:p>
    <w:p w14:paraId="35C40701" w14:textId="77777777" w:rsidR="00CE21D7" w:rsidRDefault="00000000">
      <w:r>
        <w:br w:type="page"/>
      </w:r>
    </w:p>
    <w:p w14:paraId="16A41BA2" w14:textId="77777777" w:rsidR="00CE21D7" w:rsidRDefault="00000000">
      <w:pPr>
        <w:pStyle w:val="Heading1"/>
      </w:pPr>
      <w:proofErr w:type="gramStart"/>
      <w:r>
        <w:lastRenderedPageBreak/>
        <w:t>1  Executive</w:t>
      </w:r>
      <w:proofErr w:type="gramEnd"/>
      <w:r>
        <w:t xml:space="preserve"> summary</w:t>
      </w:r>
    </w:p>
    <w:p w14:paraId="30C4E0DB" w14:textId="3E594361" w:rsidR="00CE21D7" w:rsidRDefault="00000000">
      <w:pPr>
        <w:spacing w:after="60"/>
      </w:pPr>
      <w:r>
        <w:rPr>
          <w:b/>
          <w:color w:val="0A1B3F"/>
        </w:rPr>
        <w:t xml:space="preserve">Investor: </w:t>
      </w:r>
      <w:r w:rsidR="00A536F7">
        <w:rPr>
          <w:color w:val="667085"/>
        </w:rPr>
        <w:t>Investor Sample</w:t>
      </w:r>
    </w:p>
    <w:p w14:paraId="0BF30495" w14:textId="58FD70B9" w:rsidR="00CE21D7" w:rsidRDefault="00000000">
      <w:pPr>
        <w:spacing w:after="60"/>
      </w:pPr>
      <w:r>
        <w:rPr>
          <w:b/>
          <w:color w:val="0A1B3F"/>
        </w:rPr>
        <w:t xml:space="preserve">Investment entity: </w:t>
      </w:r>
      <w:r w:rsidR="00A536F7">
        <w:rPr>
          <w:color w:val="667085"/>
        </w:rPr>
        <w:t>Investor’s Company</w:t>
      </w:r>
    </w:p>
    <w:p w14:paraId="05038580" w14:textId="642B54C2" w:rsidR="00CE21D7" w:rsidRDefault="00000000">
      <w:pPr>
        <w:spacing w:after="60"/>
      </w:pPr>
      <w:r>
        <w:rPr>
          <w:b/>
          <w:color w:val="0A1B3F"/>
        </w:rPr>
        <w:t xml:space="preserve">Tax year: </w:t>
      </w:r>
      <w:r>
        <w:rPr>
          <w:color w:val="667085"/>
        </w:rPr>
        <w:t>[</w:t>
      </w:r>
      <w:r w:rsidR="00A536F7">
        <w:rPr>
          <w:color w:val="667085"/>
        </w:rPr>
        <w:t>YYYY</w:t>
      </w:r>
      <w:r>
        <w:rPr>
          <w:color w:val="667085"/>
        </w:rPr>
        <w:t>]</w:t>
      </w:r>
    </w:p>
    <w:p w14:paraId="732529E8" w14:textId="01A3F942" w:rsidR="00CE21D7" w:rsidRDefault="00000000">
      <w:pPr>
        <w:spacing w:after="60"/>
      </w:pPr>
      <w:r>
        <w:rPr>
          <w:b/>
          <w:color w:val="0A1B3F"/>
        </w:rPr>
        <w:t xml:space="preserve">Entity type: </w:t>
      </w:r>
      <w:r w:rsidR="00A536F7">
        <w:rPr>
          <w:b/>
          <w:color w:val="0A1B3F"/>
        </w:rPr>
        <w:t>X</w:t>
      </w:r>
      <w:r>
        <w:rPr>
          <w:color w:val="667085"/>
        </w:rPr>
        <w:t xml:space="preserve"> S corporation   ☐ Partnership   ☐ C corporation   ☐ Other: ______</w:t>
      </w:r>
    </w:p>
    <w:p w14:paraId="73C5A223" w14:textId="77777777" w:rsidR="00CE21D7" w:rsidRDefault="00000000">
      <w:pPr>
        <w:pStyle w:val="Heading2"/>
      </w:pPr>
      <w:r>
        <w:t>At a glance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1512"/>
        <w:gridCol w:w="1512"/>
        <w:gridCol w:w="4204"/>
      </w:tblGrid>
      <w:tr w:rsidR="00CE21D7" w14:paraId="2326E16F" w14:textId="77777777">
        <w:trPr>
          <w:cantSplit/>
          <w:tblHeader/>
          <w:jc w:val="center"/>
        </w:trPr>
        <w:tc>
          <w:tcPr>
            <w:tcW w:w="259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EA1877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Measure</w:t>
            </w:r>
          </w:p>
        </w:tc>
        <w:tc>
          <w:tcPr>
            <w:tcW w:w="151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B981E5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Current year</w:t>
            </w:r>
          </w:p>
        </w:tc>
        <w:tc>
          <w:tcPr>
            <w:tcW w:w="151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B900FD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Prior year</w:t>
            </w:r>
          </w:p>
        </w:tc>
        <w:tc>
          <w:tcPr>
            <w:tcW w:w="420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67B8BD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What it means</w:t>
            </w:r>
          </w:p>
        </w:tc>
      </w:tr>
      <w:tr w:rsidR="00CE21D7" w14:paraId="43D6DACB" w14:textId="77777777">
        <w:trPr>
          <w:cantSplit/>
          <w:jc w:val="center"/>
        </w:trPr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A330B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Ownership at year-end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90008C" w14:textId="644078BB" w:rsidR="00CE21D7" w:rsidRDefault="00A536F7">
            <w:pPr>
              <w:keepLines/>
              <w:spacing w:after="0" w:line="252" w:lineRule="auto"/>
            </w:pPr>
            <w:r>
              <w:rPr>
                <w:sz w:val="17"/>
              </w:rPr>
              <w:t>20</w:t>
            </w:r>
            <w:r w:rsidR="00000000">
              <w:rPr>
                <w:sz w:val="17"/>
              </w:rPr>
              <w:t>%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71B335" w14:textId="6E3E39E8" w:rsidR="00CE21D7" w:rsidRDefault="00A536F7">
            <w:pPr>
              <w:keepLines/>
              <w:spacing w:after="0" w:line="252" w:lineRule="auto"/>
            </w:pPr>
            <w:r>
              <w:rPr>
                <w:sz w:val="17"/>
              </w:rPr>
              <w:t>20</w:t>
            </w:r>
            <w:r w:rsidR="00000000">
              <w:rPr>
                <w:sz w:val="17"/>
              </w:rPr>
              <w:t>%</w:t>
            </w:r>
          </w:p>
        </w:tc>
        <w:tc>
          <w:tcPr>
            <w:tcW w:w="42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F4C28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Investor’s economic / tax allocation percentage</w:t>
            </w:r>
          </w:p>
        </w:tc>
      </w:tr>
      <w:tr w:rsidR="00CE21D7" w14:paraId="39115EBC" w14:textId="77777777">
        <w:trPr>
          <w:cantSplit/>
          <w:jc w:val="center"/>
        </w:trPr>
        <w:tc>
          <w:tcPr>
            <w:tcW w:w="259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946C9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K-1 ordinary business income (loss)</w:t>
            </w:r>
          </w:p>
        </w:tc>
        <w:tc>
          <w:tcPr>
            <w:tcW w:w="15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15FA2C" w14:textId="448C1629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68,741</w:t>
            </w:r>
          </w:p>
        </w:tc>
        <w:tc>
          <w:tcPr>
            <w:tcW w:w="15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2B61B7" w14:textId="10868B74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12,032</w:t>
            </w:r>
          </w:p>
        </w:tc>
        <w:tc>
          <w:tcPr>
            <w:tcW w:w="420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50B3E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Generally taxed at ordinary rates; limitations may apply</w:t>
            </w:r>
          </w:p>
        </w:tc>
      </w:tr>
      <w:tr w:rsidR="00CE21D7" w14:paraId="12E92253" w14:textId="77777777">
        <w:trPr>
          <w:cantSplit/>
          <w:jc w:val="center"/>
        </w:trPr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6C1B4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Total distributions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5F497C" w14:textId="1BA0D0DA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0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92F9F4" w14:textId="43198441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0</w:t>
            </w:r>
          </w:p>
        </w:tc>
        <w:tc>
          <w:tcPr>
            <w:tcW w:w="42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8BF2A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Usually not taxable to the extent of stock basis</w:t>
            </w:r>
          </w:p>
        </w:tc>
      </w:tr>
      <w:tr w:rsidR="00CE21D7" w14:paraId="6E1D35B4" w14:textId="77777777">
        <w:trPr>
          <w:cantSplit/>
          <w:jc w:val="center"/>
        </w:trPr>
        <w:tc>
          <w:tcPr>
            <w:tcW w:w="259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D6975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Estimated ending stock basis</w:t>
            </w:r>
          </w:p>
        </w:tc>
        <w:tc>
          <w:tcPr>
            <w:tcW w:w="15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784ECE" w14:textId="1EF0C1D8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456,793</w:t>
            </w:r>
          </w:p>
        </w:tc>
        <w:tc>
          <w:tcPr>
            <w:tcW w:w="15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73EDC8" w14:textId="0295D28B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CF01C2">
              <w:rPr>
                <w:sz w:val="17"/>
              </w:rPr>
              <w:t>388,052</w:t>
            </w:r>
          </w:p>
        </w:tc>
        <w:tc>
          <w:tcPr>
            <w:tcW w:w="420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75ED4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Working estimate; investor maintains final responsibility</w:t>
            </w:r>
          </w:p>
        </w:tc>
      </w:tr>
      <w:tr w:rsidR="00CE21D7" w14:paraId="2A30D565" w14:textId="77777777">
        <w:trPr>
          <w:cantSplit/>
          <w:jc w:val="center"/>
        </w:trPr>
        <w:tc>
          <w:tcPr>
            <w:tcW w:w="259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A223F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Estimated federal tax impact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4A9205" w14:textId="281B2B36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21,997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D0BB2E" w14:textId="11BFB4EE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8F227E">
              <w:rPr>
                <w:sz w:val="17"/>
              </w:rPr>
              <w:t>3,850</w:t>
            </w:r>
          </w:p>
        </w:tc>
        <w:tc>
          <w:tcPr>
            <w:tcW w:w="42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A9CD2C" w14:textId="55847FA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 xml:space="preserve">Illustrative only; based </w:t>
            </w:r>
            <w:r w:rsidR="00CF01C2">
              <w:rPr>
                <w:sz w:val="17"/>
              </w:rPr>
              <w:t>32% tax bracket</w:t>
            </w:r>
          </w:p>
        </w:tc>
      </w:tr>
    </w:tbl>
    <w:p w14:paraId="2E775750" w14:textId="77777777" w:rsidR="00CE21D7" w:rsidRDefault="00CE21D7">
      <w:pPr>
        <w:spacing w:after="20"/>
      </w:pPr>
    </w:p>
    <w:p w14:paraId="335D66D0" w14:textId="77777777" w:rsidR="00CE21D7" w:rsidRDefault="00000000">
      <w:pPr>
        <w:pStyle w:val="Heading2"/>
      </w:pPr>
      <w:r>
        <w:t>What changed this year</w:t>
      </w:r>
    </w:p>
    <w:p w14:paraId="213E0FBB" w14:textId="1EE328A6" w:rsidR="00CE21D7" w:rsidRDefault="005A7620">
      <w:pPr>
        <w:pStyle w:val="ListBullet"/>
        <w:spacing w:after="60"/>
        <w:ind w:hanging="259"/>
      </w:pPr>
      <w:r>
        <w:t>Increased Ordinary Income</w:t>
      </w:r>
      <w:r w:rsidR="007239CE">
        <w:t xml:space="preserve"> </w:t>
      </w:r>
    </w:p>
    <w:p w14:paraId="2BD5BAAE" w14:textId="77777777" w:rsidR="00CE21D7" w:rsidRDefault="00000000">
      <w:pPr>
        <w:pStyle w:val="Heading2"/>
      </w:pPr>
      <w:r>
        <w:t>Action items for the investor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5976"/>
        <w:gridCol w:w="2620"/>
      </w:tblGrid>
      <w:tr w:rsidR="00CE21D7" w14:paraId="108474A0" w14:textId="77777777">
        <w:trPr>
          <w:cantSplit/>
          <w:tblHeader/>
          <w:jc w:val="center"/>
        </w:trPr>
        <w:tc>
          <w:tcPr>
            <w:tcW w:w="122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675DB5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Priority</w:t>
            </w:r>
          </w:p>
        </w:tc>
        <w:tc>
          <w:tcPr>
            <w:tcW w:w="597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82C0F2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Action</w:t>
            </w:r>
          </w:p>
        </w:tc>
        <w:tc>
          <w:tcPr>
            <w:tcW w:w="26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30D5BC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Due date / owner</w:t>
            </w:r>
          </w:p>
        </w:tc>
      </w:tr>
      <w:tr w:rsidR="00CE21D7" w14:paraId="4C2F55E5" w14:textId="77777777">
        <w:trPr>
          <w:cantSplit/>
          <w:jc w:val="center"/>
        </w:trPr>
        <w:tc>
          <w:tcPr>
            <w:tcW w:w="12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7AE42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High</w:t>
            </w:r>
          </w:p>
        </w:tc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90B28C" w14:textId="0E229E7E" w:rsidR="00CE21D7" w:rsidRDefault="00C649C6">
            <w:pPr>
              <w:keepLines/>
              <w:spacing w:after="0" w:line="252" w:lineRule="auto"/>
            </w:pPr>
            <w:r>
              <w:rPr>
                <w:sz w:val="18"/>
              </w:rPr>
              <w:t xml:space="preserve">Forward reports to tax advisor </w:t>
            </w:r>
          </w:p>
        </w:tc>
        <w:tc>
          <w:tcPr>
            <w:tcW w:w="26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1E65AB" w14:textId="4C4337EF" w:rsidR="00CE21D7" w:rsidRDefault="00C649C6">
            <w:pPr>
              <w:keepLines/>
              <w:spacing w:after="0" w:line="252" w:lineRule="auto"/>
            </w:pPr>
            <w:r>
              <w:rPr>
                <w:sz w:val="18"/>
              </w:rPr>
              <w:t>Upon receipt</w:t>
            </w:r>
            <w:r w:rsidR="00000000">
              <w:rPr>
                <w:sz w:val="18"/>
              </w:rPr>
              <w:t xml:space="preserve"> / Investor</w:t>
            </w:r>
          </w:p>
        </w:tc>
      </w:tr>
      <w:tr w:rsidR="00CE21D7" w14:paraId="0CE169F9" w14:textId="77777777">
        <w:trPr>
          <w:cantSplit/>
          <w:jc w:val="center"/>
        </w:trPr>
        <w:tc>
          <w:tcPr>
            <w:tcW w:w="122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FF06E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Medium</w:t>
            </w:r>
          </w:p>
        </w:tc>
        <w:tc>
          <w:tcPr>
            <w:tcW w:w="597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B9E960" w14:textId="4162B468" w:rsidR="00CE21D7" w:rsidRDefault="000C017D">
            <w:pPr>
              <w:keepLines/>
              <w:spacing w:after="0" w:line="252" w:lineRule="auto"/>
            </w:pPr>
            <w:r>
              <w:rPr>
                <w:sz w:val="18"/>
              </w:rPr>
              <w:t>R</w:t>
            </w:r>
            <w:r w:rsidR="00000000">
              <w:rPr>
                <w:sz w:val="18"/>
              </w:rPr>
              <w:t>evisit estimated tax payments</w:t>
            </w:r>
          </w:p>
        </w:tc>
        <w:tc>
          <w:tcPr>
            <w:tcW w:w="26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3AC696" w14:textId="4FF40204" w:rsidR="00CE21D7" w:rsidRDefault="000C017D">
            <w:pPr>
              <w:keepLines/>
              <w:spacing w:after="0" w:line="252" w:lineRule="auto"/>
            </w:pPr>
            <w:r>
              <w:rPr>
                <w:sz w:val="18"/>
              </w:rPr>
              <w:t>Quarterly</w:t>
            </w:r>
            <w:r w:rsidR="00000000">
              <w:rPr>
                <w:sz w:val="18"/>
              </w:rPr>
              <w:t xml:space="preserve"> / </w:t>
            </w:r>
            <w:r>
              <w:rPr>
                <w:sz w:val="18"/>
              </w:rPr>
              <w:t>Investor</w:t>
            </w:r>
          </w:p>
        </w:tc>
      </w:tr>
      <w:tr w:rsidR="00CE21D7" w14:paraId="6568B34A" w14:textId="77777777">
        <w:trPr>
          <w:cantSplit/>
          <w:jc w:val="center"/>
        </w:trPr>
        <w:tc>
          <w:tcPr>
            <w:tcW w:w="122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AB242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Monitor</w:t>
            </w:r>
          </w:p>
        </w:tc>
        <w:tc>
          <w:tcPr>
            <w:tcW w:w="59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9632C6" w14:textId="7CB456E0" w:rsidR="00CE21D7" w:rsidRDefault="000C017D">
            <w:pPr>
              <w:keepLines/>
              <w:spacing w:after="0" w:line="252" w:lineRule="auto"/>
            </w:pPr>
            <w:r>
              <w:rPr>
                <w:sz w:val="18"/>
              </w:rPr>
              <w:t>Contributions and Distributions</w:t>
            </w:r>
          </w:p>
        </w:tc>
        <w:tc>
          <w:tcPr>
            <w:tcW w:w="26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26AA87" w14:textId="10111FA1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Ongoing</w:t>
            </w:r>
            <w:r w:rsidR="000C017D">
              <w:rPr>
                <w:sz w:val="18"/>
              </w:rPr>
              <w:t xml:space="preserve"> / Investor</w:t>
            </w:r>
          </w:p>
        </w:tc>
      </w:tr>
    </w:tbl>
    <w:p w14:paraId="7CB30B33" w14:textId="77777777" w:rsidR="00CE21D7" w:rsidRDefault="00CE21D7">
      <w:pPr>
        <w:spacing w:after="20"/>
      </w:pPr>
    </w:p>
    <w:p w14:paraId="7BC1A440" w14:textId="77777777" w:rsidR="00CE21D7" w:rsidRDefault="00000000">
      <w:r>
        <w:br w:type="page"/>
      </w:r>
    </w:p>
    <w:p w14:paraId="4EC72DD9" w14:textId="77777777" w:rsidR="00CE21D7" w:rsidRDefault="00000000">
      <w:pPr>
        <w:pStyle w:val="Heading1"/>
      </w:pPr>
      <w:r>
        <w:lastRenderedPageBreak/>
        <w:t>2  Your investment</w:t>
      </w:r>
    </w:p>
    <w:p w14:paraId="4A36CEC0" w14:textId="77777777" w:rsidR="00CE21D7" w:rsidRDefault="00000000">
      <w:pPr>
        <w:pStyle w:val="Heading2"/>
      </w:pPr>
      <w:r>
        <w:t>Investment profile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6580"/>
      </w:tblGrid>
      <w:tr w:rsidR="00CE21D7" w14:paraId="7351B069" w14:textId="77777777">
        <w:trPr>
          <w:cantSplit/>
          <w:tblHeader/>
          <w:jc w:val="center"/>
        </w:trPr>
        <w:tc>
          <w:tcPr>
            <w:tcW w:w="32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A66B53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Item</w:t>
            </w:r>
          </w:p>
        </w:tc>
        <w:tc>
          <w:tcPr>
            <w:tcW w:w="658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702540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Report detail</w:t>
            </w:r>
          </w:p>
        </w:tc>
      </w:tr>
      <w:tr w:rsidR="00CE21D7" w14:paraId="71BCC77C" w14:textId="77777777">
        <w:trPr>
          <w:cantSplit/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E993C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Legal entity</w:t>
            </w:r>
          </w:p>
        </w:tc>
        <w:tc>
          <w:tcPr>
            <w:tcW w:w="6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D6CE7F" w14:textId="5E977E64" w:rsidR="00CE21D7" w:rsidRDefault="00B90706">
            <w:pPr>
              <w:keepLines/>
              <w:spacing w:after="0" w:line="252" w:lineRule="auto"/>
            </w:pPr>
            <w:r>
              <w:rPr>
                <w:sz w:val="18"/>
              </w:rPr>
              <w:t>Investor’s Company</w:t>
            </w:r>
          </w:p>
        </w:tc>
      </w:tr>
      <w:tr w:rsidR="00CE21D7" w14:paraId="045DDD68" w14:textId="77777777">
        <w:trPr>
          <w:cantSplit/>
          <w:jc w:val="center"/>
        </w:trPr>
        <w:tc>
          <w:tcPr>
            <w:tcW w:w="32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3DC8B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EIN</w:t>
            </w:r>
          </w:p>
        </w:tc>
        <w:tc>
          <w:tcPr>
            <w:tcW w:w="65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4A319B" w14:textId="3083E92E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XX-XXX</w:t>
            </w:r>
            <w:r w:rsidR="00B90706">
              <w:rPr>
                <w:sz w:val="18"/>
              </w:rPr>
              <w:t>XXXX</w:t>
            </w:r>
          </w:p>
        </w:tc>
      </w:tr>
      <w:tr w:rsidR="00CE21D7" w14:paraId="7952A733" w14:textId="77777777">
        <w:trPr>
          <w:cantSplit/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0386F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Entity classification</w:t>
            </w:r>
          </w:p>
        </w:tc>
        <w:tc>
          <w:tcPr>
            <w:tcW w:w="6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5CB32D" w14:textId="59BD3A84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 corporation</w:t>
            </w:r>
          </w:p>
        </w:tc>
      </w:tr>
      <w:tr w:rsidR="00CE21D7" w14:paraId="16A03D2F" w14:textId="77777777">
        <w:trPr>
          <w:cantSplit/>
          <w:jc w:val="center"/>
        </w:trPr>
        <w:tc>
          <w:tcPr>
            <w:tcW w:w="32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E558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Principal activity</w:t>
            </w:r>
          </w:p>
        </w:tc>
        <w:tc>
          <w:tcPr>
            <w:tcW w:w="65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783BE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[Description]</w:t>
            </w:r>
          </w:p>
        </w:tc>
      </w:tr>
      <w:tr w:rsidR="00CE21D7" w14:paraId="15C50C09" w14:textId="77777777">
        <w:trPr>
          <w:cantSplit/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57E32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Investor ownership</w:t>
            </w:r>
          </w:p>
        </w:tc>
        <w:tc>
          <w:tcPr>
            <w:tcW w:w="6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B14586" w14:textId="258E97DA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 xml:space="preserve">Beginning </w:t>
            </w:r>
            <w:r w:rsidR="00B90706">
              <w:rPr>
                <w:sz w:val="18"/>
              </w:rPr>
              <w:t>20</w:t>
            </w:r>
            <w:proofErr w:type="gramStart"/>
            <w:r>
              <w:rPr>
                <w:sz w:val="18"/>
              </w:rPr>
              <w:t>%  |</w:t>
            </w:r>
            <w:proofErr w:type="gramEnd"/>
            <w:r>
              <w:rPr>
                <w:sz w:val="18"/>
              </w:rPr>
              <w:t xml:space="preserve">  Ending </w:t>
            </w:r>
            <w:r w:rsidR="00B90706">
              <w:rPr>
                <w:sz w:val="18"/>
              </w:rPr>
              <w:t>20</w:t>
            </w:r>
            <w:r>
              <w:rPr>
                <w:sz w:val="18"/>
              </w:rPr>
              <w:t>%</w:t>
            </w:r>
          </w:p>
        </w:tc>
      </w:tr>
      <w:tr w:rsidR="00CE21D7" w14:paraId="049A46D8" w14:textId="77777777">
        <w:trPr>
          <w:cantSplit/>
          <w:jc w:val="center"/>
        </w:trPr>
        <w:tc>
          <w:tcPr>
            <w:tcW w:w="32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6B6D8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Shares / units</w:t>
            </w:r>
          </w:p>
        </w:tc>
        <w:tc>
          <w:tcPr>
            <w:tcW w:w="65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630C9" w14:textId="1D7E8A3E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 xml:space="preserve">Beginning </w:t>
            </w:r>
            <w:proofErr w:type="gramStart"/>
            <w:r w:rsidR="00B90706">
              <w:rPr>
                <w:sz w:val="18"/>
              </w:rPr>
              <w:t>200</w:t>
            </w:r>
            <w:r>
              <w:rPr>
                <w:sz w:val="18"/>
              </w:rPr>
              <w:t xml:space="preserve">  |</w:t>
            </w:r>
            <w:proofErr w:type="gramEnd"/>
            <w:r>
              <w:rPr>
                <w:sz w:val="18"/>
              </w:rPr>
              <w:t xml:space="preserve">  Ending </w:t>
            </w:r>
            <w:r w:rsidR="00B90706">
              <w:rPr>
                <w:sz w:val="18"/>
              </w:rPr>
              <w:t>200</w:t>
            </w:r>
            <w:r>
              <w:rPr>
                <w:sz w:val="18"/>
              </w:rPr>
              <w:t xml:space="preserve"> </w:t>
            </w:r>
          </w:p>
        </w:tc>
      </w:tr>
      <w:tr w:rsidR="00CE21D7" w14:paraId="731AEBD7" w14:textId="77777777">
        <w:trPr>
          <w:cantSplit/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C8C4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Capital contributed this year</w:t>
            </w:r>
          </w:p>
        </w:tc>
        <w:tc>
          <w:tcPr>
            <w:tcW w:w="6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BF833F" w14:textId="15E32A39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</w:t>
            </w:r>
            <w:r w:rsidR="00B90706">
              <w:rPr>
                <w:sz w:val="18"/>
              </w:rPr>
              <w:t>0</w:t>
            </w:r>
          </w:p>
        </w:tc>
      </w:tr>
      <w:tr w:rsidR="00CE21D7" w14:paraId="179C1F8E" w14:textId="77777777">
        <w:trPr>
          <w:cantSplit/>
          <w:jc w:val="center"/>
        </w:trPr>
        <w:tc>
          <w:tcPr>
            <w:tcW w:w="32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D67CC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Cash / property distributed</w:t>
            </w:r>
          </w:p>
        </w:tc>
        <w:tc>
          <w:tcPr>
            <w:tcW w:w="65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7DF13A" w14:textId="6D63CCCB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</w:t>
            </w:r>
            <w:r w:rsidR="00B90706">
              <w:rPr>
                <w:sz w:val="18"/>
              </w:rPr>
              <w:t>0</w:t>
            </w:r>
          </w:p>
        </w:tc>
      </w:tr>
      <w:tr w:rsidR="00CE21D7" w14:paraId="305AAFD6" w14:textId="77777777">
        <w:trPr>
          <w:cantSplit/>
          <w:jc w:val="center"/>
        </w:trPr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734A2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Shareholder loans</w:t>
            </w:r>
          </w:p>
        </w:tc>
        <w:tc>
          <w:tcPr>
            <w:tcW w:w="65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EF88A9" w14:textId="26014D9D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Beginning $</w:t>
            </w:r>
            <w:proofErr w:type="gramStart"/>
            <w:r w:rsidR="00B90706">
              <w:rPr>
                <w:sz w:val="18"/>
              </w:rPr>
              <w:t>0</w:t>
            </w:r>
            <w:r>
              <w:rPr>
                <w:sz w:val="18"/>
              </w:rPr>
              <w:t xml:space="preserve">  |</w:t>
            </w:r>
            <w:proofErr w:type="gramEnd"/>
            <w:r>
              <w:rPr>
                <w:sz w:val="18"/>
              </w:rPr>
              <w:t xml:space="preserve">  Ending $</w:t>
            </w:r>
            <w:r w:rsidR="00B90706">
              <w:rPr>
                <w:sz w:val="18"/>
              </w:rPr>
              <w:t>0</w:t>
            </w:r>
          </w:p>
        </w:tc>
      </w:tr>
    </w:tbl>
    <w:p w14:paraId="221862B6" w14:textId="77777777" w:rsidR="00CE21D7" w:rsidRDefault="00CE21D7">
      <w:pPr>
        <w:spacing w:after="20"/>
      </w:pPr>
    </w:p>
    <w:p w14:paraId="1C8F9BEA" w14:textId="77777777" w:rsidR="00CE21D7" w:rsidRDefault="00000000">
      <w:pPr>
        <w:pStyle w:val="Heading2"/>
      </w:pPr>
      <w:r>
        <w:t>Ownership and capital activity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3384"/>
        <w:gridCol w:w="1440"/>
        <w:gridCol w:w="1512"/>
        <w:gridCol w:w="2188"/>
      </w:tblGrid>
      <w:tr w:rsidR="00CE21D7" w14:paraId="49BB433C" w14:textId="77777777">
        <w:trPr>
          <w:cantSplit/>
          <w:tblHeader/>
          <w:jc w:val="center"/>
        </w:trPr>
        <w:tc>
          <w:tcPr>
            <w:tcW w:w="129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5D1189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w="338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769115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Activity</w:t>
            </w:r>
          </w:p>
        </w:tc>
        <w:tc>
          <w:tcPr>
            <w:tcW w:w="14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A8A413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Shares / units</w:t>
            </w:r>
          </w:p>
        </w:tc>
        <w:tc>
          <w:tcPr>
            <w:tcW w:w="151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AB57C1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Cash amount</w:t>
            </w:r>
          </w:p>
        </w:tc>
        <w:tc>
          <w:tcPr>
            <w:tcW w:w="21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523B57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Basis note</w:t>
            </w:r>
          </w:p>
        </w:tc>
      </w:tr>
      <w:tr w:rsidR="00CE21D7" w14:paraId="25E05607" w14:textId="77777777">
        <w:trPr>
          <w:cantSplit/>
          <w:jc w:val="center"/>
        </w:trPr>
        <w:tc>
          <w:tcPr>
            <w:tcW w:w="12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0F2B57" w14:textId="4D5866D9" w:rsidR="00CE21D7" w:rsidRDefault="00471BE7">
            <w:pPr>
              <w:keepLines/>
              <w:spacing w:after="0" w:line="252" w:lineRule="auto"/>
            </w:pPr>
            <w:r>
              <w:rPr>
                <w:sz w:val="17"/>
              </w:rPr>
              <w:t>12/31/XX</w:t>
            </w:r>
          </w:p>
        </w:tc>
        <w:tc>
          <w:tcPr>
            <w:tcW w:w="33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FE7A94" w14:textId="35AD76FE" w:rsidR="00CE21D7" w:rsidRDefault="00471BE7">
            <w:pPr>
              <w:keepLines/>
              <w:spacing w:after="0" w:line="252" w:lineRule="auto"/>
            </w:pPr>
            <w:r>
              <w:rPr>
                <w:sz w:val="17"/>
              </w:rPr>
              <w:t>No purchases or sales during the tax year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B14EAA" w14:textId="266366C2" w:rsidR="00CE21D7" w:rsidRDefault="00471BE7">
            <w:pPr>
              <w:keepLines/>
              <w:spacing w:after="0" w:line="252" w:lineRule="auto"/>
            </w:pPr>
            <w:r>
              <w:rPr>
                <w:sz w:val="17"/>
              </w:rPr>
              <w:t>0</w:t>
            </w:r>
          </w:p>
        </w:tc>
        <w:tc>
          <w:tcPr>
            <w:tcW w:w="15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23B3DD" w14:textId="7CC212E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471BE7">
              <w:rPr>
                <w:sz w:val="17"/>
              </w:rPr>
              <w:t>0</w:t>
            </w:r>
          </w:p>
        </w:tc>
        <w:tc>
          <w:tcPr>
            <w:tcW w:w="21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B7F289" w14:textId="738B1A94" w:rsidR="00CE21D7" w:rsidRDefault="00CE21D7">
            <w:pPr>
              <w:keepLines/>
              <w:spacing w:after="0" w:line="252" w:lineRule="auto"/>
            </w:pPr>
          </w:p>
        </w:tc>
      </w:tr>
      <w:tr w:rsidR="00CE21D7" w14:paraId="0AA1671F" w14:textId="77777777">
        <w:trPr>
          <w:cantSplit/>
          <w:jc w:val="center"/>
        </w:trPr>
        <w:tc>
          <w:tcPr>
            <w:tcW w:w="129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50FF5E" w14:textId="580E3E90" w:rsidR="00CE21D7" w:rsidRDefault="00CE21D7">
            <w:pPr>
              <w:keepLines/>
              <w:spacing w:after="0" w:line="252" w:lineRule="auto"/>
            </w:pPr>
          </w:p>
        </w:tc>
        <w:tc>
          <w:tcPr>
            <w:tcW w:w="338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61952A" w14:textId="1EBA25F7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A421D5" w14:textId="4CE9ACDA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5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B2BD59" w14:textId="732238C4" w:rsidR="00CE21D7" w:rsidRDefault="00CE21D7">
            <w:pPr>
              <w:keepLines/>
              <w:spacing w:after="0" w:line="252" w:lineRule="auto"/>
            </w:pPr>
          </w:p>
        </w:tc>
        <w:tc>
          <w:tcPr>
            <w:tcW w:w="21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16E6CE" w14:textId="70807DEC" w:rsidR="00CE21D7" w:rsidRDefault="00CE21D7">
            <w:pPr>
              <w:keepLines/>
              <w:spacing w:after="0" w:line="252" w:lineRule="auto"/>
            </w:pPr>
          </w:p>
        </w:tc>
      </w:tr>
    </w:tbl>
    <w:p w14:paraId="6CFDD485" w14:textId="77777777" w:rsidR="00CE21D7" w:rsidRDefault="00CE21D7">
      <w:pPr>
        <w:spacing w:after="20"/>
      </w:pPr>
    </w:p>
    <w:p w14:paraId="60CEDE5D" w14:textId="77777777" w:rsidR="00CE21D7" w:rsidRDefault="00000000">
      <w:pPr>
        <w:pStyle w:val="Heading2"/>
      </w:pPr>
      <w:r>
        <w:t>Basis caution</w:t>
      </w:r>
    </w:p>
    <w:tbl>
      <w:tblPr>
        <w:tblW w:w="9820" w:type="dxa"/>
        <w:jc w:val="center"/>
        <w:tblBorders>
          <w:top w:val="single" w:sz="2" w:space="0" w:color="FFF8E8"/>
          <w:left w:val="single" w:sz="2" w:space="0" w:color="FFF8E8"/>
          <w:bottom w:val="single" w:sz="2" w:space="0" w:color="FFF8E8"/>
          <w:right w:val="single" w:sz="2" w:space="0" w:color="FFF8E8"/>
          <w:insideH w:val="single" w:sz="2" w:space="0" w:color="FFF8E8"/>
          <w:insideV w:val="single" w:sz="2" w:space="0" w:color="FFF8E8"/>
        </w:tblBorders>
        <w:tblLayout w:type="fixed"/>
        <w:tblLook w:val="04A0" w:firstRow="1" w:lastRow="0" w:firstColumn="1" w:lastColumn="0" w:noHBand="0" w:noVBand="1"/>
      </w:tblPr>
      <w:tblGrid>
        <w:gridCol w:w="9820"/>
      </w:tblGrid>
      <w:tr w:rsidR="00CE21D7" w14:paraId="4BA0A374" w14:textId="77777777">
        <w:trPr>
          <w:cantSplit/>
          <w:jc w:val="center"/>
        </w:trPr>
        <w:tc>
          <w:tcPr>
            <w:tcW w:w="9820" w:type="dxa"/>
            <w:shd w:val="clear" w:color="auto" w:fill="FFF8E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356CEC" w14:textId="77777777" w:rsidR="00CE21D7" w:rsidRDefault="00000000">
            <w:pPr>
              <w:keepLines/>
              <w:spacing w:after="0"/>
            </w:pPr>
            <w:r>
              <w:rPr>
                <w:b/>
                <w:color w:val="0A1B3F"/>
                <w:sz w:val="19"/>
              </w:rPr>
              <w:t>The entity’s K-1 does not establish the investor’s final tax basis. Basis may depend on purchase price, prior-year income and loss, contributions, distributions, nondeductible expenses, debt basis, and transactions outside the entity’s records.</w:t>
            </w:r>
          </w:p>
        </w:tc>
      </w:tr>
    </w:tbl>
    <w:p w14:paraId="6CAB6D95" w14:textId="77777777" w:rsidR="00CE21D7" w:rsidRDefault="00CE21D7">
      <w:pPr>
        <w:spacing w:after="0"/>
      </w:pPr>
    </w:p>
    <w:p w14:paraId="0797E22C" w14:textId="77777777" w:rsidR="00CE21D7" w:rsidRDefault="00000000">
      <w:r>
        <w:br w:type="page"/>
      </w:r>
    </w:p>
    <w:p w14:paraId="68CC5AF8" w14:textId="77777777" w:rsidR="00CE21D7" w:rsidRDefault="00000000">
      <w:pPr>
        <w:pStyle w:val="Heading1"/>
      </w:pPr>
      <w:r>
        <w:lastRenderedPageBreak/>
        <w:t>3  Business tax return overview</w:t>
      </w:r>
    </w:p>
    <w:p w14:paraId="02CAC3A6" w14:textId="584C1BEA" w:rsidR="00CE21D7" w:rsidRDefault="00000000">
      <w:pPr>
        <w:spacing w:after="60"/>
      </w:pPr>
      <w:r>
        <w:rPr>
          <w:b/>
          <w:color w:val="0A1B3F"/>
        </w:rPr>
        <w:t xml:space="preserve">Return reviewed: </w:t>
      </w:r>
      <w:r w:rsidR="007239CE">
        <w:rPr>
          <w:color w:val="667085"/>
        </w:rPr>
        <w:t>X</w:t>
      </w:r>
      <w:r>
        <w:rPr>
          <w:color w:val="667085"/>
        </w:rPr>
        <w:t xml:space="preserve"> Form 1120-S   ☐ Form 1065   ☐ Form 1120</w:t>
      </w:r>
    </w:p>
    <w:p w14:paraId="37C06BD5" w14:textId="41CAC274" w:rsidR="00CE21D7" w:rsidRDefault="00000000">
      <w:pPr>
        <w:spacing w:after="60"/>
      </w:pPr>
      <w:r>
        <w:rPr>
          <w:b/>
          <w:color w:val="0A1B3F"/>
        </w:rPr>
        <w:t xml:space="preserve">Filing status: </w:t>
      </w:r>
      <w:r w:rsidR="007239CE">
        <w:rPr>
          <w:color w:val="667085"/>
        </w:rPr>
        <w:t>X</w:t>
      </w:r>
      <w:r>
        <w:rPr>
          <w:color w:val="667085"/>
        </w:rPr>
        <w:t xml:space="preserve"> Filed   ☐ Extended   ☐ Amended   ☐ Draft</w:t>
      </w:r>
    </w:p>
    <w:p w14:paraId="6BF58A84" w14:textId="684275BB" w:rsidR="00CE21D7" w:rsidRDefault="00000000">
      <w:pPr>
        <w:spacing w:after="60"/>
      </w:pPr>
      <w:r>
        <w:rPr>
          <w:b/>
          <w:color w:val="0A1B3F"/>
        </w:rPr>
        <w:t xml:space="preserve">Federal filing date: </w:t>
      </w:r>
      <w:r w:rsidR="007239CE">
        <w:rPr>
          <w:color w:val="667085"/>
        </w:rPr>
        <w:t>03/15/XXXX</w:t>
      </w:r>
    </w:p>
    <w:p w14:paraId="45CFED61" w14:textId="36CE8320" w:rsidR="00CE21D7" w:rsidRDefault="00000000">
      <w:pPr>
        <w:spacing w:after="60"/>
      </w:pPr>
      <w:r>
        <w:rPr>
          <w:b/>
          <w:color w:val="0A1B3F"/>
        </w:rPr>
        <w:t xml:space="preserve">States filed: </w:t>
      </w:r>
      <w:r w:rsidR="007239CE">
        <w:rPr>
          <w:color w:val="667085"/>
        </w:rPr>
        <w:t>CA, NY</w:t>
      </w:r>
    </w:p>
    <w:p w14:paraId="54D26CCA" w14:textId="77777777" w:rsidR="00CE21D7" w:rsidRDefault="00000000">
      <w:pPr>
        <w:pStyle w:val="Heading2"/>
      </w:pPr>
      <w:r>
        <w:t>Income statement summary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40"/>
        <w:gridCol w:w="1440"/>
        <w:gridCol w:w="1080"/>
        <w:gridCol w:w="3484"/>
      </w:tblGrid>
      <w:tr w:rsidR="00CE21D7" w14:paraId="4B0C5DB1" w14:textId="77777777">
        <w:trPr>
          <w:cantSplit/>
          <w:tblHeader/>
          <w:jc w:val="center"/>
        </w:trPr>
        <w:tc>
          <w:tcPr>
            <w:tcW w:w="237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A47752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Return category</w:t>
            </w:r>
          </w:p>
        </w:tc>
        <w:tc>
          <w:tcPr>
            <w:tcW w:w="14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825AE1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Current year</w:t>
            </w:r>
          </w:p>
        </w:tc>
        <w:tc>
          <w:tcPr>
            <w:tcW w:w="14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E55EA1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Prior year</w:t>
            </w:r>
          </w:p>
        </w:tc>
        <w:tc>
          <w:tcPr>
            <w:tcW w:w="108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6C07C0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Change</w:t>
            </w:r>
          </w:p>
        </w:tc>
        <w:tc>
          <w:tcPr>
            <w:tcW w:w="348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72329C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Commentary</w:t>
            </w:r>
          </w:p>
        </w:tc>
      </w:tr>
      <w:tr w:rsidR="00CE21D7" w14:paraId="6D61FAFB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73330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Gross receipts / sales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798AAE" w14:textId="41E37DC4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9E0619">
              <w:rPr>
                <w:sz w:val="16"/>
              </w:rPr>
              <w:t>1,380,002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CA07B5" w14:textId="3531AA4C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350,721</w:t>
            </w:r>
          </w:p>
        </w:tc>
        <w:tc>
          <w:tcPr>
            <w:tcW w:w="10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968412" w14:textId="15BC099B" w:rsidR="00CE21D7" w:rsidRDefault="004B0DE6">
            <w:pPr>
              <w:keepLines/>
              <w:spacing w:after="0" w:line="252" w:lineRule="auto"/>
            </w:pPr>
            <w:r>
              <w:rPr>
                <w:sz w:val="16"/>
              </w:rPr>
              <w:t>393</w:t>
            </w:r>
            <w:r w:rsidR="00000000">
              <w:rPr>
                <w:sz w:val="16"/>
              </w:rPr>
              <w:t>%</w:t>
            </w:r>
          </w:p>
        </w:tc>
        <w:tc>
          <w:tcPr>
            <w:tcW w:w="34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556DCC" w14:textId="2A3EFF07" w:rsidR="00CE21D7" w:rsidRDefault="00CE21D7">
            <w:pPr>
              <w:keepLines/>
              <w:spacing w:after="0" w:line="252" w:lineRule="auto"/>
            </w:pPr>
          </w:p>
        </w:tc>
      </w:tr>
      <w:tr w:rsidR="00CE21D7" w14:paraId="4982F6CD" w14:textId="77777777">
        <w:trPr>
          <w:cantSplit/>
          <w:jc w:val="center"/>
        </w:trPr>
        <w:tc>
          <w:tcPr>
            <w:tcW w:w="237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E6612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Cost of goods sold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29D349" w14:textId="4AA90E10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340,994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9B6140" w14:textId="54F9841A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102,222</w:t>
            </w:r>
          </w:p>
        </w:tc>
        <w:tc>
          <w:tcPr>
            <w:tcW w:w="10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EEA3E6" w14:textId="481982CF" w:rsidR="00CE21D7" w:rsidRDefault="004B0DE6">
            <w:pPr>
              <w:keepLines/>
              <w:spacing w:after="0" w:line="252" w:lineRule="auto"/>
            </w:pPr>
            <w:r>
              <w:rPr>
                <w:sz w:val="16"/>
              </w:rPr>
              <w:t>334</w:t>
            </w:r>
            <w:r w:rsidR="00000000">
              <w:rPr>
                <w:sz w:val="16"/>
              </w:rPr>
              <w:t>%</w:t>
            </w:r>
          </w:p>
        </w:tc>
        <w:tc>
          <w:tcPr>
            <w:tcW w:w="348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128B9E" w14:textId="0F08FA68" w:rsidR="00CE21D7" w:rsidRDefault="00CE21D7">
            <w:pPr>
              <w:keepLines/>
              <w:spacing w:after="0" w:line="252" w:lineRule="auto"/>
            </w:pPr>
          </w:p>
        </w:tc>
      </w:tr>
      <w:tr w:rsidR="00CE21D7" w14:paraId="1DB17442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42FE7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Gross profit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29464A" w14:textId="5A46B1AF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1,039,008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7A7905" w14:textId="4D3A4A8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248,499</w:t>
            </w:r>
          </w:p>
        </w:tc>
        <w:tc>
          <w:tcPr>
            <w:tcW w:w="10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81A37D" w14:textId="67EE5CD7" w:rsidR="00CE21D7" w:rsidRDefault="004B0DE6">
            <w:pPr>
              <w:keepLines/>
              <w:spacing w:after="0" w:line="252" w:lineRule="auto"/>
            </w:pPr>
            <w:r>
              <w:rPr>
                <w:sz w:val="16"/>
              </w:rPr>
              <w:t>418</w:t>
            </w:r>
            <w:r w:rsidR="00000000">
              <w:rPr>
                <w:sz w:val="16"/>
              </w:rPr>
              <w:t>%</w:t>
            </w:r>
          </w:p>
        </w:tc>
        <w:tc>
          <w:tcPr>
            <w:tcW w:w="34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69B0D4" w14:textId="222A5E84" w:rsidR="00CE21D7" w:rsidRDefault="00CE21D7">
            <w:pPr>
              <w:keepLines/>
              <w:spacing w:after="0" w:line="252" w:lineRule="auto"/>
            </w:pPr>
          </w:p>
        </w:tc>
      </w:tr>
      <w:tr w:rsidR="00CE21D7" w14:paraId="643C74E0" w14:textId="77777777">
        <w:trPr>
          <w:cantSplit/>
          <w:jc w:val="center"/>
        </w:trPr>
        <w:tc>
          <w:tcPr>
            <w:tcW w:w="237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C5C72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Total deductions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758EA4" w14:textId="7B410315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695,303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EDE5E6" w14:textId="589B7BCA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4B0DE6">
              <w:rPr>
                <w:sz w:val="16"/>
              </w:rPr>
              <w:t>188,339</w:t>
            </w:r>
          </w:p>
        </w:tc>
        <w:tc>
          <w:tcPr>
            <w:tcW w:w="10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99647F" w14:textId="399D102F" w:rsidR="00CE21D7" w:rsidRDefault="00535A04">
            <w:pPr>
              <w:keepLines/>
              <w:spacing w:after="0" w:line="252" w:lineRule="auto"/>
            </w:pPr>
            <w:r>
              <w:rPr>
                <w:sz w:val="16"/>
              </w:rPr>
              <w:t>369</w:t>
            </w:r>
            <w:r w:rsidR="00000000">
              <w:rPr>
                <w:sz w:val="16"/>
              </w:rPr>
              <w:t>%</w:t>
            </w:r>
          </w:p>
        </w:tc>
        <w:tc>
          <w:tcPr>
            <w:tcW w:w="348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B141F8" w14:textId="62E41145" w:rsidR="00CE21D7" w:rsidRDefault="00CE21D7">
            <w:pPr>
              <w:keepLines/>
              <w:spacing w:after="0" w:line="252" w:lineRule="auto"/>
            </w:pPr>
          </w:p>
        </w:tc>
      </w:tr>
      <w:tr w:rsidR="00CE21D7" w14:paraId="184EE4F8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5C8E8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Ordinary business income (loss)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D523D1" w14:textId="58633B74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9E0619">
              <w:rPr>
                <w:sz w:val="16"/>
              </w:rPr>
              <w:t>343,705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CBE11D" w14:textId="6369944E" w:rsidR="00CE21D7" w:rsidRDefault="004B0DE6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9E0619">
              <w:rPr>
                <w:sz w:val="16"/>
              </w:rPr>
              <w:t>60,160</w:t>
            </w:r>
          </w:p>
        </w:tc>
        <w:tc>
          <w:tcPr>
            <w:tcW w:w="108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880DB9" w14:textId="7793141F" w:rsidR="00CE21D7" w:rsidRDefault="004B0DE6">
            <w:pPr>
              <w:keepLines/>
              <w:spacing w:after="0" w:line="252" w:lineRule="auto"/>
            </w:pPr>
            <w:r>
              <w:rPr>
                <w:sz w:val="16"/>
              </w:rPr>
              <w:t>571</w:t>
            </w:r>
            <w:r w:rsidR="00000000">
              <w:rPr>
                <w:sz w:val="16"/>
              </w:rPr>
              <w:t>%</w:t>
            </w:r>
          </w:p>
        </w:tc>
        <w:tc>
          <w:tcPr>
            <w:tcW w:w="348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83332B" w14:textId="6556E612" w:rsidR="00CE21D7" w:rsidRDefault="00CE21D7">
            <w:pPr>
              <w:keepLines/>
              <w:spacing w:after="0" w:line="252" w:lineRule="auto"/>
            </w:pPr>
          </w:p>
        </w:tc>
      </w:tr>
      <w:tr w:rsidR="00CE21D7" w14:paraId="36D8DBEC" w14:textId="77777777">
        <w:trPr>
          <w:cantSplit/>
          <w:jc w:val="center"/>
        </w:trPr>
        <w:tc>
          <w:tcPr>
            <w:tcW w:w="237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B2CA9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Separately stated items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131484" w14:textId="1DAFB972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06E9FE" w14:textId="1614CAAE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08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4B672D" w14:textId="5E4F2E3F" w:rsidR="00CE21D7" w:rsidRDefault="00CE21D7">
            <w:pPr>
              <w:keepLines/>
              <w:spacing w:after="0" w:line="252" w:lineRule="auto"/>
            </w:pPr>
          </w:p>
        </w:tc>
        <w:tc>
          <w:tcPr>
            <w:tcW w:w="348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C20224" w14:textId="67F7E126" w:rsidR="00CE21D7" w:rsidRDefault="00CE21D7">
            <w:pPr>
              <w:keepLines/>
              <w:spacing w:after="0" w:line="252" w:lineRule="auto"/>
            </w:pPr>
          </w:p>
        </w:tc>
      </w:tr>
    </w:tbl>
    <w:p w14:paraId="3879B318" w14:textId="77777777" w:rsidR="00CE21D7" w:rsidRDefault="00CE21D7">
      <w:pPr>
        <w:spacing w:after="20"/>
      </w:pPr>
    </w:p>
    <w:p w14:paraId="2FD868B3" w14:textId="77777777" w:rsidR="00CE21D7" w:rsidRDefault="00000000">
      <w:pPr>
        <w:pStyle w:val="Heading2"/>
      </w:pPr>
      <w:r>
        <w:t>Key deductions and tax elections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40"/>
        <w:gridCol w:w="1944"/>
        <w:gridCol w:w="4060"/>
      </w:tblGrid>
      <w:tr w:rsidR="00CE21D7" w14:paraId="6E5AB471" w14:textId="77777777">
        <w:trPr>
          <w:cantSplit/>
          <w:tblHeader/>
          <w:jc w:val="center"/>
        </w:trPr>
        <w:tc>
          <w:tcPr>
            <w:tcW w:w="237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3571B9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w="14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587FC0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Amount</w:t>
            </w:r>
          </w:p>
        </w:tc>
        <w:tc>
          <w:tcPr>
            <w:tcW w:w="194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29D5C5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Return location</w:t>
            </w:r>
          </w:p>
        </w:tc>
        <w:tc>
          <w:tcPr>
            <w:tcW w:w="406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FACB6B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Investor significance</w:t>
            </w:r>
          </w:p>
        </w:tc>
      </w:tr>
      <w:tr w:rsidR="00CE21D7" w14:paraId="6996A91B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C9347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Depreciation / amortization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EE4B70" w14:textId="1CAC10AC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CF438E">
              <w:rPr>
                <w:sz w:val="17"/>
              </w:rPr>
              <w:t>55,770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D0E6D8" w14:textId="672607C0" w:rsidR="00CE21D7" w:rsidRDefault="008E1658">
            <w:pPr>
              <w:keepLines/>
              <w:spacing w:after="0" w:line="252" w:lineRule="auto"/>
            </w:pPr>
            <w:r>
              <w:rPr>
                <w:sz w:val="17"/>
              </w:rPr>
              <w:t xml:space="preserve">Form </w:t>
            </w:r>
            <w:proofErr w:type="gramStart"/>
            <w:r>
              <w:rPr>
                <w:sz w:val="17"/>
              </w:rPr>
              <w:t>1120 line</w:t>
            </w:r>
            <w:proofErr w:type="gramEnd"/>
            <w:r>
              <w:rPr>
                <w:sz w:val="17"/>
              </w:rPr>
              <w:t xml:space="preserve"> 14</w:t>
            </w:r>
          </w:p>
        </w:tc>
        <w:tc>
          <w:tcPr>
            <w:tcW w:w="40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34E088" w14:textId="15302F84" w:rsidR="00CE21D7" w:rsidRDefault="00CF438E">
            <w:pPr>
              <w:keepLines/>
              <w:spacing w:after="0" w:line="252" w:lineRule="auto"/>
            </w:pPr>
            <w:r>
              <w:rPr>
                <w:sz w:val="17"/>
              </w:rPr>
              <w:t>Potential recapture at sale</w:t>
            </w:r>
          </w:p>
        </w:tc>
      </w:tr>
      <w:tr w:rsidR="00CE21D7" w14:paraId="0D844C06" w14:textId="77777777">
        <w:trPr>
          <w:cantSplit/>
          <w:jc w:val="center"/>
        </w:trPr>
        <w:tc>
          <w:tcPr>
            <w:tcW w:w="237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E259A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Section 179 expense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57A1D" w14:textId="387F8B21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CF438E">
              <w:rPr>
                <w:sz w:val="17"/>
              </w:rPr>
              <w:t>72,500</w:t>
            </w: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7A7157" w14:textId="1BB5918D" w:rsidR="00CE21D7" w:rsidRDefault="00133774">
            <w:pPr>
              <w:keepLines/>
              <w:spacing w:after="0" w:line="252" w:lineRule="auto"/>
            </w:pPr>
            <w:r>
              <w:rPr>
                <w:sz w:val="17"/>
              </w:rPr>
              <w:t>SCH K Box 11</w:t>
            </w:r>
          </w:p>
        </w:tc>
        <w:tc>
          <w:tcPr>
            <w:tcW w:w="406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5B096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Passed through; investor limitations apply</w:t>
            </w:r>
          </w:p>
        </w:tc>
      </w:tr>
      <w:tr w:rsidR="00CE21D7" w14:paraId="2B4916D0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653DF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Interest expense limitation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075158" w14:textId="1AB2EF9F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7239CE">
              <w:rPr>
                <w:sz w:val="17"/>
              </w:rPr>
              <w:t>0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C89FA5" w14:textId="100936C0" w:rsidR="00CE21D7" w:rsidRDefault="00CE21D7">
            <w:pPr>
              <w:keepLines/>
              <w:spacing w:after="0" w:line="252" w:lineRule="auto"/>
            </w:pPr>
          </w:p>
        </w:tc>
        <w:tc>
          <w:tcPr>
            <w:tcW w:w="40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A14E64" w14:textId="11A95B67" w:rsidR="00CE21D7" w:rsidRDefault="00CE21D7">
            <w:pPr>
              <w:keepLines/>
              <w:spacing w:after="0" w:line="252" w:lineRule="auto"/>
            </w:pPr>
          </w:p>
        </w:tc>
      </w:tr>
      <w:tr w:rsidR="00CE21D7" w14:paraId="02EAF07B" w14:textId="77777777">
        <w:trPr>
          <w:cantSplit/>
          <w:jc w:val="center"/>
        </w:trPr>
        <w:tc>
          <w:tcPr>
            <w:tcW w:w="237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FD042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Charitable contributions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9516CC" w14:textId="14FDEBE4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133774">
              <w:rPr>
                <w:sz w:val="17"/>
              </w:rPr>
              <w:t>3,000</w:t>
            </w: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9866A7" w14:textId="415FD90D" w:rsidR="00CE21D7" w:rsidRDefault="00133774">
            <w:pPr>
              <w:keepLines/>
              <w:spacing w:after="0" w:line="252" w:lineRule="auto"/>
            </w:pPr>
            <w:r>
              <w:rPr>
                <w:sz w:val="17"/>
              </w:rPr>
              <w:t>SCH K</w:t>
            </w:r>
            <w:r w:rsidR="00000000">
              <w:rPr>
                <w:sz w:val="17"/>
              </w:rPr>
              <w:t xml:space="preserve"> </w:t>
            </w:r>
            <w:r>
              <w:rPr>
                <w:sz w:val="17"/>
              </w:rPr>
              <w:t>Box 12</w:t>
            </w:r>
          </w:p>
        </w:tc>
        <w:tc>
          <w:tcPr>
            <w:tcW w:w="406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A6E6A4" w14:textId="2E6E5EF7" w:rsidR="00CE21D7" w:rsidRDefault="00580C22">
            <w:pPr>
              <w:keepLines/>
              <w:spacing w:after="0" w:line="252" w:lineRule="auto"/>
            </w:pPr>
            <w:r>
              <w:rPr>
                <w:sz w:val="17"/>
              </w:rPr>
              <w:t>Passed through; investor limitations apply</w:t>
            </w:r>
          </w:p>
        </w:tc>
      </w:tr>
      <w:tr w:rsidR="00CE21D7" w14:paraId="15983DF9" w14:textId="77777777">
        <w:trPr>
          <w:cantSplit/>
          <w:jc w:val="center"/>
        </w:trPr>
        <w:tc>
          <w:tcPr>
            <w:tcW w:w="237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185C6E" w14:textId="520B7034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9E8ED9" w14:textId="0B195144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DB1614" w14:textId="7E2664C6" w:rsidR="00CE21D7" w:rsidRDefault="00CE21D7">
            <w:pPr>
              <w:keepLines/>
              <w:spacing w:after="0" w:line="252" w:lineRule="auto"/>
            </w:pPr>
          </w:p>
        </w:tc>
        <w:tc>
          <w:tcPr>
            <w:tcW w:w="40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EAE676" w14:textId="7BEE38AA" w:rsidR="00CE21D7" w:rsidRDefault="00CE21D7">
            <w:pPr>
              <w:keepLines/>
              <w:spacing w:after="0" w:line="252" w:lineRule="auto"/>
            </w:pPr>
          </w:p>
        </w:tc>
      </w:tr>
    </w:tbl>
    <w:p w14:paraId="0C8E2BBD" w14:textId="77777777" w:rsidR="00CE21D7" w:rsidRDefault="00CE21D7">
      <w:pPr>
        <w:spacing w:after="20"/>
      </w:pPr>
    </w:p>
    <w:p w14:paraId="4530A091" w14:textId="77777777" w:rsidR="00CE21D7" w:rsidRDefault="00000000">
      <w:r>
        <w:br w:type="page"/>
      </w:r>
    </w:p>
    <w:p w14:paraId="40B2F6E3" w14:textId="64D306E6" w:rsidR="00CE21D7" w:rsidRDefault="000C017D">
      <w:pPr>
        <w:pStyle w:val="Heading1"/>
      </w:pPr>
      <w:proofErr w:type="gramStart"/>
      <w:r>
        <w:lastRenderedPageBreak/>
        <w:t>4</w:t>
      </w:r>
      <w:r w:rsidR="00000000">
        <w:t xml:space="preserve">  Your</w:t>
      </w:r>
      <w:proofErr w:type="gramEnd"/>
      <w:r w:rsidR="00000000">
        <w:t xml:space="preserve"> Schedule K-1 at a glance</w:t>
      </w:r>
    </w:p>
    <w:p w14:paraId="2CB63496" w14:textId="77777777" w:rsidR="00CE21D7" w:rsidRDefault="00000000">
      <w:pPr>
        <w:pStyle w:val="Heading2"/>
      </w:pPr>
      <w:r>
        <w:t>K-1 identification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6149"/>
      </w:tblGrid>
      <w:tr w:rsidR="00CE21D7" w14:paraId="1D6F143E" w14:textId="77777777">
        <w:trPr>
          <w:cantSplit/>
          <w:tblHeader/>
          <w:jc w:val="center"/>
        </w:trPr>
        <w:tc>
          <w:tcPr>
            <w:tcW w:w="3671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0C3B54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Field</w:t>
            </w:r>
          </w:p>
        </w:tc>
        <w:tc>
          <w:tcPr>
            <w:tcW w:w="614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4CE161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Reported value</w:t>
            </w:r>
          </w:p>
        </w:tc>
      </w:tr>
      <w:tr w:rsidR="00CE21D7" w14:paraId="11CAFBF5" w14:textId="77777777">
        <w:trPr>
          <w:cantSplit/>
          <w:jc w:val="center"/>
        </w:trPr>
        <w:tc>
          <w:tcPr>
            <w:tcW w:w="36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68455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K-1 form / year</w:t>
            </w:r>
          </w:p>
        </w:tc>
        <w:tc>
          <w:tcPr>
            <w:tcW w:w="61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3A25D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Schedule K-1 (Form 1120-S), [Year]</w:t>
            </w:r>
          </w:p>
        </w:tc>
      </w:tr>
      <w:tr w:rsidR="00CE21D7" w14:paraId="7952D1CB" w14:textId="77777777">
        <w:trPr>
          <w:cantSplit/>
          <w:jc w:val="center"/>
        </w:trPr>
        <w:tc>
          <w:tcPr>
            <w:tcW w:w="367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309EB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Final or amended</w:t>
            </w:r>
          </w:p>
        </w:tc>
        <w:tc>
          <w:tcPr>
            <w:tcW w:w="614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460C4D" w14:textId="086F62A7" w:rsidR="00CE21D7" w:rsidRDefault="005C2686">
            <w:pPr>
              <w:keepLines/>
              <w:spacing w:after="0" w:line="252" w:lineRule="auto"/>
            </w:pPr>
            <w:r>
              <w:rPr>
                <w:sz w:val="18"/>
              </w:rPr>
              <w:t>X</w:t>
            </w:r>
            <w:r w:rsidR="00000000">
              <w:rPr>
                <w:sz w:val="18"/>
              </w:rPr>
              <w:t xml:space="preserve"> Original   ☐ Final   ☐ Amended</w:t>
            </w:r>
          </w:p>
        </w:tc>
      </w:tr>
      <w:tr w:rsidR="00CE21D7" w14:paraId="38E9F52A" w14:textId="77777777">
        <w:trPr>
          <w:cantSplit/>
          <w:jc w:val="center"/>
        </w:trPr>
        <w:tc>
          <w:tcPr>
            <w:tcW w:w="36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4741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Shareholder type</w:t>
            </w:r>
          </w:p>
        </w:tc>
        <w:tc>
          <w:tcPr>
            <w:tcW w:w="61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9FDCE4" w14:textId="0A20FC2F" w:rsidR="00CE21D7" w:rsidRDefault="005C2686">
            <w:pPr>
              <w:keepLines/>
              <w:spacing w:after="0" w:line="252" w:lineRule="auto"/>
            </w:pPr>
            <w:r>
              <w:rPr>
                <w:sz w:val="18"/>
              </w:rPr>
              <w:t>Individual</w:t>
            </w:r>
          </w:p>
        </w:tc>
      </w:tr>
      <w:tr w:rsidR="00CE21D7" w14:paraId="5D98531B" w14:textId="77777777">
        <w:trPr>
          <w:cantSplit/>
          <w:jc w:val="center"/>
        </w:trPr>
        <w:tc>
          <w:tcPr>
            <w:tcW w:w="367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6F1A0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Current-year allocation percentage</w:t>
            </w:r>
          </w:p>
        </w:tc>
        <w:tc>
          <w:tcPr>
            <w:tcW w:w="614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469392" w14:textId="3506741E" w:rsidR="00CE21D7" w:rsidRDefault="005C2686">
            <w:pPr>
              <w:keepLines/>
              <w:spacing w:after="0" w:line="252" w:lineRule="auto"/>
            </w:pPr>
            <w:r>
              <w:rPr>
                <w:sz w:val="18"/>
              </w:rPr>
              <w:t>20</w:t>
            </w:r>
            <w:r w:rsidR="00000000">
              <w:rPr>
                <w:sz w:val="18"/>
              </w:rPr>
              <w:t>%</w:t>
            </w:r>
          </w:p>
        </w:tc>
      </w:tr>
      <w:tr w:rsidR="00CE21D7" w14:paraId="20A1E88A" w14:textId="77777777">
        <w:trPr>
          <w:cantSplit/>
          <w:jc w:val="center"/>
        </w:trPr>
        <w:tc>
          <w:tcPr>
            <w:tcW w:w="36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B9288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Shares at year-end</w:t>
            </w:r>
          </w:p>
        </w:tc>
        <w:tc>
          <w:tcPr>
            <w:tcW w:w="61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545DDE" w14:textId="392CB757" w:rsidR="00CE21D7" w:rsidRDefault="005C2686">
            <w:pPr>
              <w:keepLines/>
              <w:spacing w:after="0" w:line="252" w:lineRule="auto"/>
            </w:pPr>
            <w:r>
              <w:rPr>
                <w:sz w:val="18"/>
              </w:rPr>
              <w:t>200</w:t>
            </w:r>
          </w:p>
        </w:tc>
      </w:tr>
      <w:tr w:rsidR="00CE21D7" w14:paraId="4C63CBF4" w14:textId="77777777">
        <w:trPr>
          <w:cantSplit/>
          <w:jc w:val="center"/>
        </w:trPr>
        <w:tc>
          <w:tcPr>
            <w:tcW w:w="367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62B6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Loans from shareholder at year-end</w:t>
            </w:r>
          </w:p>
        </w:tc>
        <w:tc>
          <w:tcPr>
            <w:tcW w:w="614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F7617D" w14:textId="6E2BD39F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</w:t>
            </w:r>
            <w:r w:rsidR="005C2686">
              <w:rPr>
                <w:sz w:val="18"/>
              </w:rPr>
              <w:t>0</w:t>
            </w:r>
          </w:p>
        </w:tc>
      </w:tr>
      <w:tr w:rsidR="00CE21D7" w14:paraId="061805D2" w14:textId="77777777">
        <w:trPr>
          <w:cantSplit/>
          <w:jc w:val="center"/>
        </w:trPr>
        <w:tc>
          <w:tcPr>
            <w:tcW w:w="36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943DC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Schedule K-3 attached</w:t>
            </w:r>
          </w:p>
        </w:tc>
        <w:tc>
          <w:tcPr>
            <w:tcW w:w="61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13224E" w14:textId="357ED9CA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 xml:space="preserve">☐ Yes   </w:t>
            </w:r>
            <w:r w:rsidR="005C2686">
              <w:rPr>
                <w:sz w:val="18"/>
              </w:rPr>
              <w:t>X</w:t>
            </w:r>
            <w:r>
              <w:rPr>
                <w:sz w:val="18"/>
              </w:rPr>
              <w:t xml:space="preserve"> No</w:t>
            </w:r>
          </w:p>
        </w:tc>
      </w:tr>
    </w:tbl>
    <w:p w14:paraId="62A409F3" w14:textId="77777777" w:rsidR="00CE21D7" w:rsidRDefault="00CE21D7">
      <w:pPr>
        <w:spacing w:after="20"/>
      </w:pPr>
    </w:p>
    <w:p w14:paraId="4A1EA61D" w14:textId="77777777" w:rsidR="00CE21D7" w:rsidRDefault="00000000">
      <w:pPr>
        <w:pStyle w:val="Heading2"/>
      </w:pPr>
      <w:r>
        <w:t>Amounts that may affect your return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2664"/>
        <w:gridCol w:w="1440"/>
        <w:gridCol w:w="3240"/>
        <w:gridCol w:w="1612"/>
      </w:tblGrid>
      <w:tr w:rsidR="00CE21D7" w14:paraId="6D2B4806" w14:textId="77777777">
        <w:trPr>
          <w:cantSplit/>
          <w:tblHeader/>
          <w:jc w:val="center"/>
        </w:trPr>
        <w:tc>
          <w:tcPr>
            <w:tcW w:w="86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D78386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K-1 box</w:t>
            </w:r>
          </w:p>
        </w:tc>
        <w:tc>
          <w:tcPr>
            <w:tcW w:w="266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DD6F1E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Description</w:t>
            </w:r>
          </w:p>
        </w:tc>
        <w:tc>
          <w:tcPr>
            <w:tcW w:w="14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FC97A9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Your amount</w:t>
            </w:r>
          </w:p>
        </w:tc>
        <w:tc>
          <w:tcPr>
            <w:tcW w:w="32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52E5FD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Typical federal character</w:t>
            </w:r>
          </w:p>
        </w:tc>
        <w:tc>
          <w:tcPr>
            <w:tcW w:w="161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4E1292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Follow-up</w:t>
            </w:r>
          </w:p>
        </w:tc>
      </w:tr>
      <w:tr w:rsidR="00CE21D7" w14:paraId="435018B5" w14:textId="77777777">
        <w:trPr>
          <w:cantSplit/>
          <w:jc w:val="center"/>
        </w:trPr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76F7F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1</w:t>
            </w:r>
          </w:p>
        </w:tc>
        <w:tc>
          <w:tcPr>
            <w:tcW w:w="26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141DF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Ordinary business income (loss)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CD8483" w14:textId="13B27E3B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5C2686">
              <w:rPr>
                <w:sz w:val="16"/>
              </w:rPr>
              <w:t>68,741</w:t>
            </w:r>
          </w:p>
        </w:tc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6166E3" w14:textId="34648EB6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Ordinary</w:t>
            </w:r>
            <w:r w:rsidR="005C2686">
              <w:rPr>
                <w:sz w:val="16"/>
              </w:rPr>
              <w:t xml:space="preserve"> (0-37%)</w:t>
            </w:r>
            <w:r>
              <w:rPr>
                <w:sz w:val="16"/>
              </w:rPr>
              <w:t>; QBI may apply</w:t>
            </w:r>
          </w:p>
        </w:tc>
        <w:tc>
          <w:tcPr>
            <w:tcW w:w="16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B4EF61" w14:textId="79DCB5FF" w:rsidR="00CE21D7" w:rsidRDefault="00CE21D7">
            <w:pPr>
              <w:keepLines/>
              <w:spacing w:after="0" w:line="252" w:lineRule="auto"/>
            </w:pPr>
          </w:p>
        </w:tc>
      </w:tr>
      <w:tr w:rsidR="00CE21D7" w14:paraId="7E82A3DA" w14:textId="77777777">
        <w:trPr>
          <w:cantSplit/>
          <w:jc w:val="center"/>
        </w:trPr>
        <w:tc>
          <w:tcPr>
            <w:tcW w:w="86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D0A1A1" w14:textId="0E4415CE" w:rsidR="00CE21D7" w:rsidRDefault="00580C22">
            <w:pPr>
              <w:keepLines/>
              <w:spacing w:after="0" w:line="252" w:lineRule="auto"/>
            </w:pPr>
            <w:r>
              <w:rPr>
                <w:sz w:val="16"/>
              </w:rPr>
              <w:t>8</w:t>
            </w:r>
          </w:p>
        </w:tc>
        <w:tc>
          <w:tcPr>
            <w:tcW w:w="266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D5A170" w14:textId="72A3B47E" w:rsidR="00CE21D7" w:rsidRDefault="00580C22">
            <w:pPr>
              <w:keepLines/>
              <w:spacing w:after="0" w:line="252" w:lineRule="auto"/>
            </w:pPr>
            <w:r>
              <w:rPr>
                <w:sz w:val="16"/>
              </w:rPr>
              <w:t>Long term capital gain (loss)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9F1A95" w14:textId="6B44419D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5C2686">
              <w:rPr>
                <w:sz w:val="16"/>
              </w:rPr>
              <w:t>0</w:t>
            </w:r>
          </w:p>
        </w:tc>
        <w:tc>
          <w:tcPr>
            <w:tcW w:w="32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CB9840" w14:textId="6CF2DE9A" w:rsidR="00CE21D7" w:rsidRDefault="00633DDF">
            <w:pPr>
              <w:keepLines/>
              <w:spacing w:after="0" w:line="252" w:lineRule="auto"/>
            </w:pPr>
            <w:proofErr w:type="gramStart"/>
            <w:r>
              <w:rPr>
                <w:sz w:val="15"/>
              </w:rPr>
              <w:t>Generally</w:t>
            </w:r>
            <w:proofErr w:type="gramEnd"/>
            <w:r>
              <w:rPr>
                <w:sz w:val="15"/>
              </w:rPr>
              <w:t xml:space="preserve"> 0% / 15% / 20%</w:t>
            </w:r>
          </w:p>
        </w:tc>
        <w:tc>
          <w:tcPr>
            <w:tcW w:w="16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9CAC15" w14:textId="3FB69D70" w:rsidR="00CE21D7" w:rsidRDefault="00CE21D7">
            <w:pPr>
              <w:keepLines/>
              <w:spacing w:after="0" w:line="252" w:lineRule="auto"/>
            </w:pPr>
          </w:p>
        </w:tc>
      </w:tr>
      <w:tr w:rsidR="00CE21D7" w14:paraId="0FAA9759" w14:textId="77777777">
        <w:trPr>
          <w:cantSplit/>
          <w:jc w:val="center"/>
        </w:trPr>
        <w:tc>
          <w:tcPr>
            <w:tcW w:w="8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D4D6B5" w14:textId="3EA78FA1" w:rsidR="00CE21D7" w:rsidRDefault="00580C22">
            <w:pPr>
              <w:keepLines/>
              <w:spacing w:after="0" w:line="252" w:lineRule="auto"/>
            </w:pPr>
            <w:r>
              <w:rPr>
                <w:sz w:val="16"/>
              </w:rPr>
              <w:t>11</w:t>
            </w:r>
          </w:p>
        </w:tc>
        <w:tc>
          <w:tcPr>
            <w:tcW w:w="266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3DC8FA" w14:textId="7F11BB91" w:rsidR="00CE21D7" w:rsidRDefault="00580C22">
            <w:pPr>
              <w:keepLines/>
              <w:spacing w:after="0" w:line="252" w:lineRule="auto"/>
            </w:pPr>
            <w:r>
              <w:rPr>
                <w:sz w:val="16"/>
              </w:rPr>
              <w:t>Section 179 deduction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53F5F6" w14:textId="48D540C0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5C2686">
              <w:rPr>
                <w:sz w:val="16"/>
              </w:rPr>
              <w:t>14,500</w:t>
            </w:r>
          </w:p>
        </w:tc>
        <w:tc>
          <w:tcPr>
            <w:tcW w:w="32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0FC1B9" w14:textId="53F464E5" w:rsidR="00CE21D7" w:rsidRDefault="008404CB">
            <w:pPr>
              <w:keepLines/>
              <w:spacing w:after="0" w:line="252" w:lineRule="auto"/>
            </w:pPr>
            <w:r>
              <w:rPr>
                <w:sz w:val="15"/>
              </w:rPr>
              <w:t>Ordinary deduction</w:t>
            </w:r>
          </w:p>
        </w:tc>
        <w:tc>
          <w:tcPr>
            <w:tcW w:w="161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87AAA7" w14:textId="4D2BD4A4" w:rsidR="00CE21D7" w:rsidRDefault="00CE21D7">
            <w:pPr>
              <w:keepLines/>
              <w:spacing w:after="0" w:line="252" w:lineRule="auto"/>
            </w:pPr>
          </w:p>
        </w:tc>
      </w:tr>
      <w:tr w:rsidR="00CE21D7" w14:paraId="39FCB001" w14:textId="77777777">
        <w:trPr>
          <w:cantSplit/>
          <w:jc w:val="center"/>
        </w:trPr>
        <w:tc>
          <w:tcPr>
            <w:tcW w:w="86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7CDA2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16</w:t>
            </w:r>
          </w:p>
        </w:tc>
        <w:tc>
          <w:tcPr>
            <w:tcW w:w="266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CA7D3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Items affecting basis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3349EE" w14:textId="74A80446" w:rsidR="00CE21D7" w:rsidRDefault="005C2686">
            <w:pPr>
              <w:keepLines/>
              <w:spacing w:after="0" w:line="252" w:lineRule="auto"/>
            </w:pPr>
            <w:r>
              <w:rPr>
                <w:sz w:val="16"/>
              </w:rPr>
              <w:t>$0</w:t>
            </w:r>
          </w:p>
        </w:tc>
        <w:tc>
          <w:tcPr>
            <w:tcW w:w="32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A7EED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Basis adjustment; not necessarily current tax</w:t>
            </w:r>
          </w:p>
        </w:tc>
        <w:tc>
          <w:tcPr>
            <w:tcW w:w="161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82EE4D" w14:textId="4DD782C0" w:rsidR="00CE21D7" w:rsidRDefault="00CE21D7">
            <w:pPr>
              <w:keepLines/>
              <w:spacing w:after="0" w:line="252" w:lineRule="auto"/>
            </w:pPr>
          </w:p>
        </w:tc>
      </w:tr>
    </w:tbl>
    <w:p w14:paraId="2DF8DA67" w14:textId="77777777" w:rsidR="00CE21D7" w:rsidRDefault="00CE21D7">
      <w:pPr>
        <w:spacing w:after="20"/>
      </w:pPr>
    </w:p>
    <w:p w14:paraId="417C73CC" w14:textId="77777777" w:rsidR="00CE21D7" w:rsidRDefault="00CE21D7">
      <w:pPr>
        <w:spacing w:after="0"/>
      </w:pPr>
    </w:p>
    <w:p w14:paraId="5E732ED3" w14:textId="77777777" w:rsidR="00CE21D7" w:rsidRDefault="00000000">
      <w:r>
        <w:br w:type="page"/>
      </w:r>
    </w:p>
    <w:p w14:paraId="03D84D11" w14:textId="71EB864A" w:rsidR="00CE21D7" w:rsidRDefault="000C017D">
      <w:pPr>
        <w:pStyle w:val="Heading1"/>
      </w:pPr>
      <w:proofErr w:type="gramStart"/>
      <w:r>
        <w:lastRenderedPageBreak/>
        <w:t>5</w:t>
      </w:r>
      <w:r w:rsidR="00000000">
        <w:t xml:space="preserve">  K</w:t>
      </w:r>
      <w:proofErr w:type="gramEnd"/>
      <w:r w:rsidR="00000000">
        <w:t xml:space="preserve">-1 box-by-box tax </w:t>
      </w:r>
      <w:proofErr w:type="gramStart"/>
      <w:r w:rsidR="00000000">
        <w:t>guide</w:t>
      </w:r>
      <w:proofErr w:type="gramEnd"/>
    </w:p>
    <w:p w14:paraId="1C1134AF" w14:textId="77777777" w:rsidR="00CE21D7" w:rsidRDefault="00000000">
      <w:r>
        <w:t>The descriptions below summarize common federal treatment for Schedule K-1 (Form 1120-S). Codes and attached statements control. The investor’s basis, at-risk amount, participation, holding period, other income, and elections can change the result.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520"/>
        <w:gridCol w:w="2232"/>
        <w:gridCol w:w="4377"/>
      </w:tblGrid>
      <w:tr w:rsidR="00CE21D7" w14:paraId="6A3E3191" w14:textId="77777777">
        <w:trPr>
          <w:cantSplit/>
          <w:tblHeader/>
          <w:jc w:val="center"/>
        </w:trPr>
        <w:tc>
          <w:tcPr>
            <w:tcW w:w="691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1ED731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Box</w:t>
            </w:r>
          </w:p>
        </w:tc>
        <w:tc>
          <w:tcPr>
            <w:tcW w:w="25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3266CA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Item</w:t>
            </w:r>
          </w:p>
        </w:tc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9E341E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Typical rate / character</w:t>
            </w:r>
          </w:p>
        </w:tc>
        <w:tc>
          <w:tcPr>
            <w:tcW w:w="4377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42297C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Key limitations and notes</w:t>
            </w:r>
          </w:p>
        </w:tc>
      </w:tr>
      <w:tr w:rsidR="00CE21D7" w14:paraId="0D4716B0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00785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168F2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business income (loss)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7FBA3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rates (10%–37% in 2026)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18B0E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May qualify for §199A QBI deduction; losses may be limited by basis, at-risk, passive, and excess-business-loss rules.</w:t>
            </w:r>
          </w:p>
        </w:tc>
      </w:tr>
      <w:tr w:rsidR="00CE21D7" w14:paraId="4E951CBA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3E1B1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2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A1B08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Net rental real estate income (loss)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FCD71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rates; often passive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D3ACB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Passive-loss rules generally apply; special allowances and real-estate-professional rules may change treatment; NIIT may apply.</w:t>
            </w:r>
          </w:p>
        </w:tc>
      </w:tr>
      <w:tr w:rsidR="00CE21D7" w14:paraId="7BA37BAE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7BF3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3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3086E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Other net rental income (loss)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B3B71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rates; often passive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83B42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Review activity type and participation; NIIT may apply.</w:t>
            </w:r>
          </w:p>
        </w:tc>
      </w:tr>
      <w:tr w:rsidR="00CE21D7" w14:paraId="5839C519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CCCCE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4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DD9C2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Interest income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BC3CA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rates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701DF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Generally portfolio income; potentially subject to 3.8% NIIT.</w:t>
            </w:r>
          </w:p>
        </w:tc>
      </w:tr>
      <w:tr w:rsidR="00CE21D7" w14:paraId="4326EACA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4B376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5a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997D2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dividends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62277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or qualified, based on 5b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91D1B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Box 5a includes total dividends; use box 5b to identify the qualified portion.</w:t>
            </w:r>
          </w:p>
        </w:tc>
      </w:tr>
      <w:tr w:rsidR="00CE21D7" w14:paraId="4365B28F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0A1FA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5b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6CFC1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Qualified dividends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1007E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0% / 15% / 20%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0CD57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Preferential rate depends on taxable income and holding-period rules; NIIT may apply.</w:t>
            </w:r>
          </w:p>
        </w:tc>
      </w:tr>
      <w:tr w:rsidR="00CE21D7" w14:paraId="48FCB9CD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7FF5B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6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011D5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Royalties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CF08C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Usually ordinary rates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910F1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Character and NIIT depend on the underlying activity and participation.</w:t>
            </w:r>
          </w:p>
        </w:tc>
      </w:tr>
      <w:tr w:rsidR="00CE21D7" w14:paraId="54FADD07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270BC2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7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EECD0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Net short-term capital gain (loss)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3B78F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rates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9CF1F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Combined with other capital transactions; net capital-loss deduction limits apply.</w:t>
            </w:r>
          </w:p>
        </w:tc>
      </w:tr>
      <w:tr w:rsidR="00CE21D7" w14:paraId="730923E6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FE490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8a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43A80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Net long-term capital gain (loss)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92916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Generally 0% / 15% / 20%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E1DDD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Combined with other capital transactions; holding period and special categories matter; NIIT may apply.</w:t>
            </w:r>
          </w:p>
        </w:tc>
      </w:tr>
      <w:tr w:rsidR="00CE21D7" w14:paraId="40B6D231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B32CB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8b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C7FDA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Collectibles gain (loss)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5A522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Maximum 28%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0E3FE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Actual rate may be lower depending on ordinary bracket; netting rules apply.</w:t>
            </w:r>
          </w:p>
        </w:tc>
      </w:tr>
      <w:tr w:rsidR="00CE21D7" w14:paraId="6F6D0B8C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AA880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8c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305EE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Unrecaptured §1250 gain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B5F49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Maximum 25%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75774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Generally associated with prior real-property depreciation; netting rules apply.</w:t>
            </w:r>
          </w:p>
        </w:tc>
      </w:tr>
      <w:tr w:rsidR="00CE21D7" w14:paraId="66B39F8E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60DB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9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C8B5B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Net §1231 gain (loss)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F00A8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Often long-term capital gain; loss often ordinary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D140E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Five-year lookback and recapture rules can recharacterize gain as ordinary.</w:t>
            </w:r>
          </w:p>
        </w:tc>
      </w:tr>
    </w:tbl>
    <w:p w14:paraId="13FCE8EC" w14:textId="77777777" w:rsidR="00CE21D7" w:rsidRDefault="00CE21D7">
      <w:pPr>
        <w:spacing w:after="20"/>
      </w:pPr>
    </w:p>
    <w:p w14:paraId="68807382" w14:textId="77777777" w:rsidR="00CE21D7" w:rsidRDefault="00000000">
      <w:r>
        <w:br w:type="page"/>
      </w:r>
    </w:p>
    <w:p w14:paraId="22DC30E6" w14:textId="52FAFB69" w:rsidR="00CE21D7" w:rsidRDefault="000C017D">
      <w:pPr>
        <w:pStyle w:val="Heading1"/>
      </w:pPr>
      <w:proofErr w:type="gramStart"/>
      <w:r>
        <w:lastRenderedPageBreak/>
        <w:t>5</w:t>
      </w:r>
      <w:r w:rsidR="00000000">
        <w:t xml:space="preserve">  K</w:t>
      </w:r>
      <w:proofErr w:type="gramEnd"/>
      <w:r w:rsidR="00000000">
        <w:t xml:space="preserve">-1 box-by-box tax </w:t>
      </w:r>
      <w:proofErr w:type="gramStart"/>
      <w:r w:rsidR="00000000">
        <w:t>guide</w:t>
      </w:r>
      <w:proofErr w:type="gramEnd"/>
      <w:r w:rsidR="00000000">
        <w:t xml:space="preserve"> — continued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520"/>
        <w:gridCol w:w="2232"/>
        <w:gridCol w:w="4377"/>
      </w:tblGrid>
      <w:tr w:rsidR="00CE21D7" w14:paraId="399F7EC6" w14:textId="77777777">
        <w:trPr>
          <w:cantSplit/>
          <w:tblHeader/>
          <w:jc w:val="center"/>
        </w:trPr>
        <w:tc>
          <w:tcPr>
            <w:tcW w:w="691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4CA5E4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Box</w:t>
            </w:r>
          </w:p>
        </w:tc>
        <w:tc>
          <w:tcPr>
            <w:tcW w:w="25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8520D4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Item</w:t>
            </w:r>
          </w:p>
        </w:tc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49285F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Typical rate / character</w:t>
            </w:r>
          </w:p>
        </w:tc>
        <w:tc>
          <w:tcPr>
            <w:tcW w:w="4377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9ED006" w14:textId="77777777" w:rsidR="00CE21D7" w:rsidRDefault="00000000">
            <w:pPr>
              <w:keepLines/>
            </w:pPr>
            <w:r>
              <w:rPr>
                <w:b/>
                <w:color w:val="FFFFFF"/>
                <w:sz w:val="15"/>
              </w:rPr>
              <w:t>Key limitations and notes</w:t>
            </w:r>
          </w:p>
        </w:tc>
      </w:tr>
      <w:tr w:rsidR="00CE21D7" w14:paraId="5CE6A29F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CF50D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10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5E0D7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Other income (loss)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369C1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Code-dependent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0FEC3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May include §951/951A, cancellation of debt, PFIC, or other special items. Review every code and statement.</w:t>
            </w:r>
          </w:p>
        </w:tc>
      </w:tr>
      <w:tr w:rsidR="00CE21D7" w14:paraId="05905370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F98C1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11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8068D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Section 179 deduction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43883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Ordinary deduction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DFDD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Limited by business income and other rules; carryforward may apply; basis, at-risk, and passive limits also apply.</w:t>
            </w:r>
          </w:p>
        </w:tc>
      </w:tr>
      <w:tr w:rsidR="00CE21D7" w14:paraId="422FA78D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CDDAED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12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89BFC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Other deductions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8E31C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Code-dependent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191B0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May include charitable contributions, investment interest, portfolio deductions, and other separately stated items.</w:t>
            </w:r>
          </w:p>
        </w:tc>
      </w:tr>
      <w:tr w:rsidR="00CE21D7" w14:paraId="25768A59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3BA04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13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812F7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Credits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05E5D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Generally dollar-for-dollar tax reduction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4FDA4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Each credit has separate eligibility, limitation, carryforward, and form requirements.</w:t>
            </w:r>
          </w:p>
        </w:tc>
      </w:tr>
      <w:tr w:rsidR="00CE21D7" w14:paraId="006B6A09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A6520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14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A573E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Schedule K-3 attached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5CB9A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International reporting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4A960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Not a tax rate. Review foreign-source income, foreign taxes, and international filing obligations.</w:t>
            </w:r>
          </w:p>
        </w:tc>
      </w:tr>
      <w:tr w:rsidR="00CE21D7" w14:paraId="304E8F4E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CF91A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15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14220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AMT items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69D11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AMT computation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86B15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May affect alternative minimum tax; enter on the relevant individual AMT forms/workpapers.</w:t>
            </w:r>
          </w:p>
        </w:tc>
      </w:tr>
      <w:tr w:rsidR="00CE21D7" w14:paraId="6A85662C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DC735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16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4269F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Items affecting shareholder basis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E7DE8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Basis adjustment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50CAE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May increase or decrease stock/debt basis; not necessarily current taxable income or deduction.</w:t>
            </w:r>
          </w:p>
        </w:tc>
      </w:tr>
      <w:tr w:rsidR="00CE21D7" w14:paraId="4AB5CC5A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AD86C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17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18E74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Other information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6E285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Code-dependent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0FB59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May include QBI (§199A), business interest, nondeductible expenses, health insurance, and other disclosures.</w:t>
            </w:r>
          </w:p>
        </w:tc>
      </w:tr>
      <w:tr w:rsidR="00CE21D7" w14:paraId="5F515190" w14:textId="77777777">
        <w:trPr>
          <w:cantSplit/>
          <w:jc w:val="center"/>
        </w:trPr>
        <w:tc>
          <w:tcPr>
            <w:tcW w:w="69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6D6D8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18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0F2C1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Multiple at-risk activities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1BE8C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Activity-level limitation</w:t>
            </w:r>
          </w:p>
        </w:tc>
        <w:tc>
          <w:tcPr>
            <w:tcW w:w="437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BD82D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Attached statement may require separate at-risk computations.</w:t>
            </w:r>
          </w:p>
        </w:tc>
      </w:tr>
      <w:tr w:rsidR="00CE21D7" w14:paraId="231844C4" w14:textId="77777777">
        <w:trPr>
          <w:cantSplit/>
          <w:jc w:val="center"/>
        </w:trPr>
        <w:tc>
          <w:tcPr>
            <w:tcW w:w="69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B2EB0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19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EF9D6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Multiple passive activities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771A5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Activity-level limitation</w:t>
            </w:r>
          </w:p>
        </w:tc>
        <w:tc>
          <w:tcPr>
            <w:tcW w:w="4377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39665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5"/>
              </w:rPr>
              <w:t>Attached statement may require separate passive-activity tracking.</w:t>
            </w:r>
          </w:p>
        </w:tc>
      </w:tr>
    </w:tbl>
    <w:p w14:paraId="7512E446" w14:textId="77777777" w:rsidR="00CE21D7" w:rsidRDefault="00CE21D7">
      <w:pPr>
        <w:spacing w:after="20"/>
      </w:pPr>
    </w:p>
    <w:p w14:paraId="1FB77DF7" w14:textId="77777777" w:rsidR="00CE21D7" w:rsidRDefault="00000000">
      <w:r>
        <w:br w:type="page"/>
      </w:r>
    </w:p>
    <w:p w14:paraId="5D681F3B" w14:textId="3257CAF2" w:rsidR="00CE21D7" w:rsidRDefault="000C017D">
      <w:pPr>
        <w:pStyle w:val="Heading1"/>
      </w:pPr>
      <w:proofErr w:type="gramStart"/>
      <w:r>
        <w:lastRenderedPageBreak/>
        <w:t>6</w:t>
      </w:r>
      <w:r w:rsidR="00000000">
        <w:t xml:space="preserve">  Basis</w:t>
      </w:r>
      <w:proofErr w:type="gramEnd"/>
      <w:r w:rsidR="00000000">
        <w:t>, losses, and distributions</w:t>
      </w:r>
    </w:p>
    <w:p w14:paraId="7E83049A" w14:textId="77777777" w:rsidR="00CE21D7" w:rsidRDefault="00000000">
      <w:pPr>
        <w:pStyle w:val="Heading2"/>
      </w:pPr>
      <w:r>
        <w:t>Estimated stock basis rollforward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1800"/>
        <w:gridCol w:w="3988"/>
      </w:tblGrid>
      <w:tr w:rsidR="00CE21D7" w14:paraId="7A3D6349" w14:textId="77777777">
        <w:trPr>
          <w:cantSplit/>
          <w:tblHeader/>
          <w:jc w:val="center"/>
        </w:trPr>
        <w:tc>
          <w:tcPr>
            <w:tcW w:w="4031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5496EA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Basis component</w:t>
            </w:r>
          </w:p>
        </w:tc>
        <w:tc>
          <w:tcPr>
            <w:tcW w:w="180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2E31FF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Amount</w:t>
            </w:r>
          </w:p>
        </w:tc>
        <w:tc>
          <w:tcPr>
            <w:tcW w:w="39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40FD2D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Source / note</w:t>
            </w:r>
          </w:p>
        </w:tc>
      </w:tr>
      <w:tr w:rsidR="00CE21D7" w14:paraId="031BD48D" w14:textId="77777777">
        <w:trPr>
          <w:cantSplit/>
          <w:jc w:val="center"/>
        </w:trPr>
        <w:tc>
          <w:tcPr>
            <w:tcW w:w="40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16F3B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Beginning stock basis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906143" w14:textId="17CF11AF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</w:t>
            </w:r>
            <w:r w:rsidR="00BB05BA">
              <w:rPr>
                <w:sz w:val="18"/>
              </w:rPr>
              <w:t>388,052</w:t>
            </w:r>
          </w:p>
        </w:tc>
        <w:tc>
          <w:tcPr>
            <w:tcW w:w="39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F0208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Prior-year investor basis schedule</w:t>
            </w:r>
          </w:p>
        </w:tc>
      </w:tr>
      <w:tr w:rsidR="00CE21D7" w14:paraId="732692BA" w14:textId="77777777">
        <w:trPr>
          <w:cantSplit/>
          <w:jc w:val="center"/>
        </w:trPr>
        <w:tc>
          <w:tcPr>
            <w:tcW w:w="403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B5D6F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Capital contributions / stock purchases</w:t>
            </w:r>
          </w:p>
        </w:tc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04FFAE" w14:textId="3C31FD3D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+ $</w:t>
            </w:r>
            <w:r w:rsidR="005E1A15">
              <w:rPr>
                <w:sz w:val="18"/>
              </w:rPr>
              <w:t>0</w:t>
            </w:r>
          </w:p>
        </w:tc>
        <w:tc>
          <w:tcPr>
            <w:tcW w:w="39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D16BEF" w14:textId="0A8D56F0" w:rsidR="00CE21D7" w:rsidRDefault="00CE21D7">
            <w:pPr>
              <w:keepLines/>
              <w:spacing w:after="0" w:line="252" w:lineRule="auto"/>
            </w:pPr>
          </w:p>
        </w:tc>
      </w:tr>
      <w:tr w:rsidR="00CE21D7" w14:paraId="2EBA4E07" w14:textId="77777777">
        <w:trPr>
          <w:cantSplit/>
          <w:jc w:val="center"/>
        </w:trPr>
        <w:tc>
          <w:tcPr>
            <w:tcW w:w="40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D7E0C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Income and gain items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D73232" w14:textId="5C900454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+ $</w:t>
            </w:r>
            <w:r w:rsidR="00BB05BA">
              <w:rPr>
                <w:sz w:val="18"/>
              </w:rPr>
              <w:t>68,741</w:t>
            </w:r>
          </w:p>
        </w:tc>
        <w:tc>
          <w:tcPr>
            <w:tcW w:w="39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AD8454" w14:textId="7EE007F9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 xml:space="preserve">K-1 box </w:t>
            </w:r>
            <w:r w:rsidR="00BB05BA">
              <w:rPr>
                <w:sz w:val="18"/>
              </w:rPr>
              <w:t>1</w:t>
            </w:r>
          </w:p>
        </w:tc>
      </w:tr>
      <w:tr w:rsidR="00CE21D7" w14:paraId="4E86262E" w14:textId="77777777">
        <w:trPr>
          <w:cantSplit/>
          <w:jc w:val="center"/>
        </w:trPr>
        <w:tc>
          <w:tcPr>
            <w:tcW w:w="403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502F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Tax-exempt income</w:t>
            </w:r>
          </w:p>
        </w:tc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3243E7" w14:textId="0C4372CC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+ $</w:t>
            </w:r>
            <w:r w:rsidR="005E1A15">
              <w:rPr>
                <w:sz w:val="18"/>
              </w:rPr>
              <w:t>0</w:t>
            </w:r>
          </w:p>
        </w:tc>
        <w:tc>
          <w:tcPr>
            <w:tcW w:w="39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63ECF5" w14:textId="5B8857E7" w:rsidR="00CE21D7" w:rsidRDefault="00CE21D7">
            <w:pPr>
              <w:keepLines/>
              <w:spacing w:after="0" w:line="252" w:lineRule="auto"/>
            </w:pPr>
          </w:p>
        </w:tc>
      </w:tr>
      <w:tr w:rsidR="00CE21D7" w14:paraId="6E22D525" w14:textId="77777777">
        <w:trPr>
          <w:cantSplit/>
          <w:jc w:val="center"/>
        </w:trPr>
        <w:tc>
          <w:tcPr>
            <w:tcW w:w="40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738EE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Distributions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3D01E3" w14:textId="2DEB392B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− $</w:t>
            </w:r>
            <w:r w:rsidR="005E1A15">
              <w:rPr>
                <w:sz w:val="18"/>
              </w:rPr>
              <w:t>0</w:t>
            </w:r>
          </w:p>
        </w:tc>
        <w:tc>
          <w:tcPr>
            <w:tcW w:w="39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7E4B7E" w14:textId="635AD005" w:rsidR="00CE21D7" w:rsidRDefault="00CE21D7">
            <w:pPr>
              <w:keepLines/>
              <w:spacing w:after="0" w:line="252" w:lineRule="auto"/>
            </w:pPr>
          </w:p>
        </w:tc>
      </w:tr>
      <w:tr w:rsidR="00CE21D7" w14:paraId="62404328" w14:textId="77777777">
        <w:trPr>
          <w:cantSplit/>
          <w:jc w:val="center"/>
        </w:trPr>
        <w:tc>
          <w:tcPr>
            <w:tcW w:w="403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57EB5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Deductible losses and deductions</w:t>
            </w:r>
          </w:p>
        </w:tc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ED69F6" w14:textId="66A57B73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− $</w:t>
            </w:r>
            <w:r w:rsidR="00BB05BA">
              <w:rPr>
                <w:sz w:val="18"/>
              </w:rPr>
              <w:t>0</w:t>
            </w:r>
          </w:p>
        </w:tc>
        <w:tc>
          <w:tcPr>
            <w:tcW w:w="39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06E306" w14:textId="641810CD" w:rsidR="00CE21D7" w:rsidRDefault="00CE21D7">
            <w:pPr>
              <w:keepLines/>
              <w:spacing w:after="0" w:line="252" w:lineRule="auto"/>
            </w:pPr>
          </w:p>
        </w:tc>
      </w:tr>
      <w:tr w:rsidR="00CE21D7" w14:paraId="39CC868F" w14:textId="77777777">
        <w:trPr>
          <w:cantSplit/>
          <w:jc w:val="center"/>
        </w:trPr>
        <w:tc>
          <w:tcPr>
            <w:tcW w:w="40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5D378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Nondeductible expenses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287316" w14:textId="7869A445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− $</w:t>
            </w:r>
            <w:r w:rsidR="00BB05BA">
              <w:rPr>
                <w:sz w:val="18"/>
              </w:rPr>
              <w:t>0</w:t>
            </w:r>
          </w:p>
        </w:tc>
        <w:tc>
          <w:tcPr>
            <w:tcW w:w="39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D3F78C" w14:textId="5243FB31" w:rsidR="00CE21D7" w:rsidRDefault="00CE21D7">
            <w:pPr>
              <w:keepLines/>
              <w:spacing w:after="0" w:line="252" w:lineRule="auto"/>
            </w:pPr>
          </w:p>
        </w:tc>
      </w:tr>
      <w:tr w:rsidR="00CE21D7" w14:paraId="0D62E1B1" w14:textId="77777777">
        <w:trPr>
          <w:cantSplit/>
          <w:jc w:val="center"/>
        </w:trPr>
        <w:tc>
          <w:tcPr>
            <w:tcW w:w="403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52E77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Estimated ending stock basis</w:t>
            </w:r>
          </w:p>
        </w:tc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8710C1" w14:textId="4EE64E9E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</w:t>
            </w:r>
            <w:r w:rsidR="00BB05BA">
              <w:rPr>
                <w:sz w:val="18"/>
              </w:rPr>
              <w:t>456,793</w:t>
            </w:r>
          </w:p>
        </w:tc>
        <w:tc>
          <w:tcPr>
            <w:tcW w:w="39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99AA97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Subject to investor-level confirmation</w:t>
            </w:r>
          </w:p>
        </w:tc>
      </w:tr>
    </w:tbl>
    <w:p w14:paraId="2578F907" w14:textId="77777777" w:rsidR="00CE21D7" w:rsidRDefault="00CE21D7">
      <w:pPr>
        <w:spacing w:after="20"/>
      </w:pPr>
    </w:p>
    <w:p w14:paraId="2CF63E16" w14:textId="77777777" w:rsidR="00CE21D7" w:rsidRDefault="00000000">
      <w:pPr>
        <w:pStyle w:val="Heading2"/>
      </w:pPr>
      <w:r>
        <w:t>Loss limitation sequence</w:t>
      </w:r>
    </w:p>
    <w:p w14:paraId="7DB8A2D6" w14:textId="77777777" w:rsidR="00CE21D7" w:rsidRDefault="00000000">
      <w:pPr>
        <w:pStyle w:val="ListBullet"/>
        <w:spacing w:after="60"/>
        <w:ind w:hanging="259"/>
      </w:pPr>
      <w:r>
        <w:t>Stock and debt basis limitation</w:t>
      </w:r>
    </w:p>
    <w:p w14:paraId="2F4BEB92" w14:textId="77777777" w:rsidR="00CE21D7" w:rsidRDefault="00000000">
      <w:pPr>
        <w:pStyle w:val="ListBullet"/>
        <w:spacing w:after="60"/>
        <w:ind w:hanging="259"/>
      </w:pPr>
      <w:r>
        <w:t>At-risk limitation</w:t>
      </w:r>
    </w:p>
    <w:p w14:paraId="0E991563" w14:textId="77777777" w:rsidR="00CE21D7" w:rsidRDefault="00000000">
      <w:pPr>
        <w:pStyle w:val="ListBullet"/>
        <w:spacing w:after="60"/>
        <w:ind w:hanging="259"/>
      </w:pPr>
      <w:r>
        <w:t>Passive-activity limitation</w:t>
      </w:r>
    </w:p>
    <w:p w14:paraId="21D6262C" w14:textId="77777777" w:rsidR="00CE21D7" w:rsidRDefault="00000000">
      <w:pPr>
        <w:pStyle w:val="ListBullet"/>
        <w:spacing w:after="60"/>
        <w:ind w:hanging="259"/>
      </w:pPr>
      <w:r>
        <w:t>Excess business loss limitation and other investor-level rules</w:t>
      </w:r>
    </w:p>
    <w:p w14:paraId="2F832A18" w14:textId="77777777" w:rsidR="00CE21D7" w:rsidRDefault="00000000">
      <w:pPr>
        <w:pStyle w:val="Heading2"/>
      </w:pPr>
      <w:r>
        <w:t>Distribution analysis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1440"/>
        <w:gridCol w:w="3960"/>
        <w:gridCol w:w="2188"/>
      </w:tblGrid>
      <w:tr w:rsidR="00CE21D7" w14:paraId="2D4F347A" w14:textId="77777777">
        <w:trPr>
          <w:cantSplit/>
          <w:tblHeader/>
          <w:jc w:val="center"/>
        </w:trPr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F2B8D4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Distribution type</w:t>
            </w:r>
          </w:p>
        </w:tc>
        <w:tc>
          <w:tcPr>
            <w:tcW w:w="144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A97C40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Amount</w:t>
            </w:r>
          </w:p>
        </w:tc>
        <w:tc>
          <w:tcPr>
            <w:tcW w:w="396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1077EC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Typical treatment</w:t>
            </w:r>
          </w:p>
        </w:tc>
        <w:tc>
          <w:tcPr>
            <w:tcW w:w="21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D555F3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Conclusion</w:t>
            </w:r>
          </w:p>
        </w:tc>
      </w:tr>
      <w:tr w:rsidR="00CE21D7" w14:paraId="412DCD78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9D070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Cash distributions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24A303" w14:textId="2C990CE6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633DDF">
              <w:rPr>
                <w:sz w:val="17"/>
              </w:rPr>
              <w:t>0</w:t>
            </w:r>
          </w:p>
        </w:tc>
        <w:tc>
          <w:tcPr>
            <w:tcW w:w="39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8E9EC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Generally tax-free to extent of stock basis</w:t>
            </w:r>
          </w:p>
        </w:tc>
        <w:tc>
          <w:tcPr>
            <w:tcW w:w="21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6D24E9" w14:textId="4FEF0CB6" w:rsidR="00CE21D7" w:rsidRDefault="00CE21D7">
            <w:pPr>
              <w:keepLines/>
              <w:spacing w:after="0" w:line="252" w:lineRule="auto"/>
            </w:pPr>
          </w:p>
        </w:tc>
      </w:tr>
      <w:tr w:rsidR="00CE21D7" w14:paraId="6D5AE46C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3051B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Property distributions</w:t>
            </w:r>
          </w:p>
        </w:tc>
        <w:tc>
          <w:tcPr>
            <w:tcW w:w="144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BC444D" w14:textId="6C3033F4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633DDF">
              <w:rPr>
                <w:sz w:val="17"/>
              </w:rPr>
              <w:t>0</w:t>
            </w:r>
          </w:p>
        </w:tc>
        <w:tc>
          <w:tcPr>
            <w:tcW w:w="396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95483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Special basis and gain rules may apply</w:t>
            </w:r>
          </w:p>
        </w:tc>
        <w:tc>
          <w:tcPr>
            <w:tcW w:w="21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0044C3" w14:textId="081D45E6" w:rsidR="00CE21D7" w:rsidRDefault="00CE21D7">
            <w:pPr>
              <w:keepLines/>
              <w:spacing w:after="0" w:line="252" w:lineRule="auto"/>
            </w:pPr>
          </w:p>
        </w:tc>
      </w:tr>
      <w:tr w:rsidR="00CE21D7" w14:paraId="4673BE3A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F9FF8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Amount exceeding stock basis</w:t>
            </w:r>
          </w:p>
        </w:tc>
        <w:tc>
          <w:tcPr>
            <w:tcW w:w="144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CD3828" w14:textId="13B54461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</w:t>
            </w:r>
            <w:r w:rsidR="00633DDF">
              <w:rPr>
                <w:sz w:val="17"/>
              </w:rPr>
              <w:t>0</w:t>
            </w:r>
          </w:p>
        </w:tc>
        <w:tc>
          <w:tcPr>
            <w:tcW w:w="39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F04D5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Generally capital gain</w:t>
            </w:r>
          </w:p>
        </w:tc>
        <w:tc>
          <w:tcPr>
            <w:tcW w:w="21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D4EC23" w14:textId="78321161" w:rsidR="00CE21D7" w:rsidRDefault="00CE21D7">
            <w:pPr>
              <w:keepLines/>
              <w:spacing w:after="0" w:line="252" w:lineRule="auto"/>
            </w:pPr>
          </w:p>
        </w:tc>
      </w:tr>
    </w:tbl>
    <w:p w14:paraId="615583CC" w14:textId="77777777" w:rsidR="00CE21D7" w:rsidRDefault="00CE21D7">
      <w:pPr>
        <w:spacing w:after="20"/>
      </w:pPr>
    </w:p>
    <w:p w14:paraId="28AE02F3" w14:textId="77777777" w:rsidR="00CE21D7" w:rsidRDefault="00000000">
      <w:r>
        <w:br w:type="page"/>
      </w:r>
    </w:p>
    <w:p w14:paraId="31FDF8BB" w14:textId="6AAB380C" w:rsidR="00CE21D7" w:rsidRDefault="008404CB">
      <w:pPr>
        <w:pStyle w:val="Heading1"/>
      </w:pPr>
      <w:proofErr w:type="gramStart"/>
      <w:r>
        <w:lastRenderedPageBreak/>
        <w:t>7</w:t>
      </w:r>
      <w:r w:rsidR="00000000">
        <w:t xml:space="preserve">  2026</w:t>
      </w:r>
      <w:proofErr w:type="gramEnd"/>
      <w:r w:rsidR="00000000">
        <w:t xml:space="preserve"> federal ordinary income tax rates</w:t>
      </w:r>
    </w:p>
    <w:p w14:paraId="773BEFAD" w14:textId="77777777" w:rsidR="00CE21D7" w:rsidRDefault="00000000">
      <w:r>
        <w:t>Use taxable income—not gross income—to locate a bracket. Rates are marginal: only income within each band is taxed at that band’s rate. These 2026 amounts generally apply to returns filed in 2027. Update this appendix for the report tax year.</w:t>
      </w:r>
    </w:p>
    <w:p w14:paraId="5166C691" w14:textId="77777777" w:rsidR="00CE21D7" w:rsidRDefault="00000000">
      <w:pPr>
        <w:pStyle w:val="Heading2"/>
      </w:pPr>
      <w:r>
        <w:t>Single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7588"/>
      </w:tblGrid>
      <w:tr w:rsidR="00CE21D7" w14:paraId="156C396E" w14:textId="77777777">
        <w:trPr>
          <w:cantSplit/>
          <w:tblHeader/>
          <w:jc w:val="center"/>
        </w:trPr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DC994A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Marginal rate</w:t>
            </w:r>
          </w:p>
        </w:tc>
        <w:tc>
          <w:tcPr>
            <w:tcW w:w="75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F1AC50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2026 taxable-income band</w:t>
            </w:r>
          </w:p>
        </w:tc>
      </w:tr>
      <w:tr w:rsidR="00CE21D7" w14:paraId="2919CD3F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E3E58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10%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EA8C6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$0–$12,400</w:t>
            </w:r>
          </w:p>
        </w:tc>
      </w:tr>
      <w:tr w:rsidR="00CE21D7" w14:paraId="7882EC7D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E3C4B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12%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FDE69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$12,401–$50,400</w:t>
            </w:r>
          </w:p>
        </w:tc>
      </w:tr>
      <w:tr w:rsidR="00CE21D7" w14:paraId="7C9505DA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B770D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71DF6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$50,401–$105,700</w:t>
            </w:r>
          </w:p>
        </w:tc>
      </w:tr>
      <w:tr w:rsidR="00CE21D7" w14:paraId="7C732F15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0E714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24%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1DB9F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$105,701–$201,775</w:t>
            </w:r>
          </w:p>
        </w:tc>
      </w:tr>
      <w:tr w:rsidR="00CE21D7" w14:paraId="7C484097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E2455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8B1F9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$201,776–$256,225</w:t>
            </w:r>
          </w:p>
        </w:tc>
      </w:tr>
      <w:tr w:rsidR="00CE21D7" w14:paraId="03473242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E2E56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35%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8786B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$256,226–$640,600</w:t>
            </w:r>
          </w:p>
        </w:tc>
      </w:tr>
      <w:tr w:rsidR="00CE21D7" w14:paraId="653E24EE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5FCE7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37%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817A5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Over $640,600</w:t>
            </w:r>
          </w:p>
        </w:tc>
      </w:tr>
    </w:tbl>
    <w:p w14:paraId="1C1B9E72" w14:textId="77777777" w:rsidR="00CE21D7" w:rsidRDefault="00CE21D7">
      <w:pPr>
        <w:spacing w:after="20"/>
      </w:pPr>
    </w:p>
    <w:p w14:paraId="6A9A490A" w14:textId="77777777" w:rsidR="00CE21D7" w:rsidRDefault="00000000">
      <w:pPr>
        <w:pStyle w:val="Heading2"/>
      </w:pPr>
      <w:r>
        <w:t>Married filing jointly / surviving spouse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7588"/>
      </w:tblGrid>
      <w:tr w:rsidR="00CE21D7" w14:paraId="34C79CD2" w14:textId="77777777">
        <w:trPr>
          <w:cantSplit/>
          <w:tblHeader/>
          <w:jc w:val="center"/>
        </w:trPr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F0E55E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Marginal rate</w:t>
            </w:r>
          </w:p>
        </w:tc>
        <w:tc>
          <w:tcPr>
            <w:tcW w:w="75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9C0DBC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2026 taxable-income band</w:t>
            </w:r>
          </w:p>
        </w:tc>
      </w:tr>
      <w:tr w:rsidR="00CE21D7" w14:paraId="32B8D26B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8D7EE9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10%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EA046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$0–$24,800</w:t>
            </w:r>
          </w:p>
        </w:tc>
      </w:tr>
      <w:tr w:rsidR="00CE21D7" w14:paraId="1CB05BED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6D204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12%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7BE94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$24,801–$100,800</w:t>
            </w:r>
          </w:p>
        </w:tc>
      </w:tr>
      <w:tr w:rsidR="00CE21D7" w14:paraId="41A89F07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C3497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E7620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$100,801–$211,400</w:t>
            </w:r>
          </w:p>
        </w:tc>
      </w:tr>
      <w:tr w:rsidR="00CE21D7" w14:paraId="70767098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E9AC6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24%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86E11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$211,401–$403,550</w:t>
            </w:r>
          </w:p>
        </w:tc>
      </w:tr>
      <w:tr w:rsidR="00CE21D7" w14:paraId="73469122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CA625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2C806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$403,551–$512,450</w:t>
            </w:r>
          </w:p>
        </w:tc>
      </w:tr>
      <w:tr w:rsidR="00CE21D7" w14:paraId="36ECF1F7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53ABB8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35%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9387BA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$512,451–$768,700</w:t>
            </w:r>
          </w:p>
        </w:tc>
      </w:tr>
      <w:tr w:rsidR="00CE21D7" w14:paraId="06C34394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0B55F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37%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EDB84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Over $768,700</w:t>
            </w:r>
          </w:p>
        </w:tc>
      </w:tr>
    </w:tbl>
    <w:p w14:paraId="0C0438B2" w14:textId="77777777" w:rsidR="00CE21D7" w:rsidRDefault="00CE21D7">
      <w:pPr>
        <w:spacing w:after="20"/>
      </w:pPr>
    </w:p>
    <w:p w14:paraId="18FFB36C" w14:textId="77777777" w:rsidR="00CE21D7" w:rsidRDefault="00000000">
      <w:pPr>
        <w:pStyle w:val="Heading2"/>
      </w:pPr>
      <w:r>
        <w:t>Head of household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7588"/>
      </w:tblGrid>
      <w:tr w:rsidR="00CE21D7" w14:paraId="40EC3787" w14:textId="77777777">
        <w:trPr>
          <w:cantSplit/>
          <w:tblHeader/>
          <w:jc w:val="center"/>
        </w:trPr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492F6E6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Marginal rate</w:t>
            </w:r>
          </w:p>
        </w:tc>
        <w:tc>
          <w:tcPr>
            <w:tcW w:w="75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16A607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2026 taxable-income band</w:t>
            </w:r>
          </w:p>
        </w:tc>
      </w:tr>
      <w:tr w:rsidR="00CE21D7" w14:paraId="7301FA07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1B1FD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10%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A1673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$0–$17,700</w:t>
            </w:r>
          </w:p>
        </w:tc>
      </w:tr>
      <w:tr w:rsidR="00CE21D7" w14:paraId="6DC82C2C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E1D63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12%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E365E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$17,701–$67,450</w:t>
            </w:r>
          </w:p>
        </w:tc>
      </w:tr>
      <w:tr w:rsidR="00CE21D7" w14:paraId="64F75BBB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53801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6669D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$67,451–$105,700</w:t>
            </w:r>
          </w:p>
        </w:tc>
      </w:tr>
      <w:tr w:rsidR="00CE21D7" w14:paraId="66C231E2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87141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24%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1A733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$105,701–$201,750</w:t>
            </w:r>
          </w:p>
        </w:tc>
      </w:tr>
      <w:tr w:rsidR="00CE21D7" w14:paraId="4137DAFD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00A5E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E9AA5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$201,751–$256,200</w:t>
            </w:r>
          </w:p>
        </w:tc>
      </w:tr>
      <w:tr w:rsidR="00CE21D7" w14:paraId="430902F4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D8F58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lastRenderedPageBreak/>
              <w:t>35%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4FF8D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$256,201–$640,600</w:t>
            </w:r>
          </w:p>
        </w:tc>
      </w:tr>
      <w:tr w:rsidR="00CE21D7" w14:paraId="47FDAF09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C317B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37%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72AA5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Over $640,600</w:t>
            </w:r>
          </w:p>
        </w:tc>
      </w:tr>
    </w:tbl>
    <w:p w14:paraId="6A30C788" w14:textId="77777777" w:rsidR="00CE21D7" w:rsidRDefault="00CE21D7">
      <w:pPr>
        <w:spacing w:after="20"/>
      </w:pPr>
    </w:p>
    <w:p w14:paraId="6C638F62" w14:textId="77777777" w:rsidR="00CE21D7" w:rsidRDefault="00000000">
      <w:pPr>
        <w:pStyle w:val="Heading2"/>
      </w:pPr>
      <w:r>
        <w:t>Married filing separately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7588"/>
      </w:tblGrid>
      <w:tr w:rsidR="00CE21D7" w14:paraId="614B4B91" w14:textId="77777777">
        <w:trPr>
          <w:cantSplit/>
          <w:tblHeader/>
          <w:jc w:val="center"/>
        </w:trPr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80A0C8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Marginal rate</w:t>
            </w:r>
          </w:p>
        </w:tc>
        <w:tc>
          <w:tcPr>
            <w:tcW w:w="75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A4EE00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2026 taxable-income band</w:t>
            </w:r>
          </w:p>
        </w:tc>
      </w:tr>
      <w:tr w:rsidR="00CE21D7" w14:paraId="393CE73E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9EE42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10%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A363E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$0–$12,400</w:t>
            </w:r>
          </w:p>
        </w:tc>
      </w:tr>
      <w:tr w:rsidR="00CE21D7" w14:paraId="4420BB83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800A3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12%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13DD6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$12,401–$50,400</w:t>
            </w:r>
          </w:p>
        </w:tc>
      </w:tr>
      <w:tr w:rsidR="00CE21D7" w14:paraId="0B6B2BA8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C6725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1E81E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$50,401–$105,700</w:t>
            </w:r>
          </w:p>
        </w:tc>
      </w:tr>
      <w:tr w:rsidR="00CE21D7" w14:paraId="769762D0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76755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24%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7F817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$105,701–$201,775</w:t>
            </w:r>
          </w:p>
        </w:tc>
      </w:tr>
      <w:tr w:rsidR="00CE21D7" w14:paraId="7BBBED14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B6AD9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32%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2D4BA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$201,776–$256,225</w:t>
            </w:r>
          </w:p>
        </w:tc>
      </w:tr>
      <w:tr w:rsidR="00CE21D7" w14:paraId="2171090D" w14:textId="77777777">
        <w:trPr>
          <w:cantSplit/>
          <w:jc w:val="center"/>
        </w:trPr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8306E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35%</w:t>
            </w:r>
          </w:p>
        </w:tc>
        <w:tc>
          <w:tcPr>
            <w:tcW w:w="75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ADFA8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$256,226–$384,350</w:t>
            </w:r>
          </w:p>
        </w:tc>
      </w:tr>
      <w:tr w:rsidR="00CE21D7" w14:paraId="75F72A79" w14:textId="77777777">
        <w:trPr>
          <w:cantSplit/>
          <w:jc w:val="center"/>
        </w:trPr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7502C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37%</w:t>
            </w:r>
          </w:p>
        </w:tc>
        <w:tc>
          <w:tcPr>
            <w:tcW w:w="75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F94C7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Over $384,350</w:t>
            </w:r>
          </w:p>
        </w:tc>
      </w:tr>
    </w:tbl>
    <w:p w14:paraId="26255B78" w14:textId="77777777" w:rsidR="00CE21D7" w:rsidRDefault="00CE21D7">
      <w:pPr>
        <w:spacing w:after="20"/>
      </w:pPr>
    </w:p>
    <w:p w14:paraId="0232D9A6" w14:textId="77777777" w:rsidR="00CE21D7" w:rsidRDefault="00000000">
      <w:r>
        <w:br w:type="page"/>
      </w:r>
    </w:p>
    <w:p w14:paraId="73D45A9E" w14:textId="0E3ECBC7" w:rsidR="00CE21D7" w:rsidRDefault="008404CB">
      <w:pPr>
        <w:pStyle w:val="Heading1"/>
      </w:pPr>
      <w:proofErr w:type="gramStart"/>
      <w:r>
        <w:lastRenderedPageBreak/>
        <w:t>8</w:t>
      </w:r>
      <w:r w:rsidR="00000000">
        <w:t xml:space="preserve">  2026</w:t>
      </w:r>
      <w:proofErr w:type="gramEnd"/>
      <w:r w:rsidR="00000000">
        <w:t xml:space="preserve"> preferential rates and surtaxes</w:t>
      </w:r>
    </w:p>
    <w:p w14:paraId="34A54AC6" w14:textId="77777777" w:rsidR="00CE21D7" w:rsidRDefault="00000000">
      <w:pPr>
        <w:pStyle w:val="Heading2"/>
      </w:pPr>
      <w:r>
        <w:t>Long-term capital gains and qualified dividends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3672"/>
        <w:gridCol w:w="1944"/>
        <w:gridCol w:w="2088"/>
        <w:gridCol w:w="2116"/>
      </w:tblGrid>
      <w:tr w:rsidR="00CE21D7" w14:paraId="752C2CDD" w14:textId="77777777">
        <w:trPr>
          <w:cantSplit/>
          <w:tblHeader/>
          <w:jc w:val="center"/>
        </w:trPr>
        <w:tc>
          <w:tcPr>
            <w:tcW w:w="3671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326393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Filing status</w:t>
            </w:r>
          </w:p>
        </w:tc>
        <w:tc>
          <w:tcPr>
            <w:tcW w:w="194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22C97B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0% band ends</w:t>
            </w:r>
          </w:p>
        </w:tc>
        <w:tc>
          <w:tcPr>
            <w:tcW w:w="208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984DAC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15% band ends</w:t>
            </w:r>
          </w:p>
        </w:tc>
        <w:tc>
          <w:tcPr>
            <w:tcW w:w="211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E89F19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20% begins above</w:t>
            </w:r>
          </w:p>
        </w:tc>
      </w:tr>
      <w:tr w:rsidR="00CE21D7" w14:paraId="3D12DDA6" w14:textId="77777777">
        <w:trPr>
          <w:cantSplit/>
          <w:jc w:val="center"/>
        </w:trPr>
        <w:tc>
          <w:tcPr>
            <w:tcW w:w="36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C20FA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Single / other individual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DE31F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$49,450</w:t>
            </w:r>
          </w:p>
        </w:tc>
        <w:tc>
          <w:tcPr>
            <w:tcW w:w="20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30679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$545,500</w:t>
            </w:r>
          </w:p>
        </w:tc>
        <w:tc>
          <w:tcPr>
            <w:tcW w:w="21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03CE6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$545,500</w:t>
            </w:r>
          </w:p>
        </w:tc>
      </w:tr>
      <w:tr w:rsidR="00CE21D7" w14:paraId="55F9765F" w14:textId="77777777">
        <w:trPr>
          <w:cantSplit/>
          <w:jc w:val="center"/>
        </w:trPr>
        <w:tc>
          <w:tcPr>
            <w:tcW w:w="367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CE100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Married filing jointly / surviving spouse</w:t>
            </w: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49DDD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$98,900</w:t>
            </w:r>
          </w:p>
        </w:tc>
        <w:tc>
          <w:tcPr>
            <w:tcW w:w="20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D17B1E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$613,700</w:t>
            </w:r>
          </w:p>
        </w:tc>
        <w:tc>
          <w:tcPr>
            <w:tcW w:w="211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6D163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$613,700</w:t>
            </w:r>
          </w:p>
        </w:tc>
      </w:tr>
      <w:tr w:rsidR="00CE21D7" w14:paraId="72983783" w14:textId="77777777">
        <w:trPr>
          <w:cantSplit/>
          <w:jc w:val="center"/>
        </w:trPr>
        <w:tc>
          <w:tcPr>
            <w:tcW w:w="367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3EFE2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Head of household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1A9816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$66,200</w:t>
            </w:r>
          </w:p>
        </w:tc>
        <w:tc>
          <w:tcPr>
            <w:tcW w:w="208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D7093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$579,600</w:t>
            </w:r>
          </w:p>
        </w:tc>
        <w:tc>
          <w:tcPr>
            <w:tcW w:w="21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895BE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$579,600</w:t>
            </w:r>
          </w:p>
        </w:tc>
      </w:tr>
      <w:tr w:rsidR="00CE21D7" w14:paraId="3E15071B" w14:textId="77777777">
        <w:trPr>
          <w:cantSplit/>
          <w:jc w:val="center"/>
        </w:trPr>
        <w:tc>
          <w:tcPr>
            <w:tcW w:w="367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4968111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Married filing separately</w:t>
            </w: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E2595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$49,450</w:t>
            </w:r>
          </w:p>
        </w:tc>
        <w:tc>
          <w:tcPr>
            <w:tcW w:w="208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8A5B9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$306,850</w:t>
            </w:r>
          </w:p>
        </w:tc>
        <w:tc>
          <w:tcPr>
            <w:tcW w:w="211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E8626F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$306,850</w:t>
            </w:r>
          </w:p>
        </w:tc>
      </w:tr>
    </w:tbl>
    <w:p w14:paraId="47BE6BED" w14:textId="77777777" w:rsidR="00CE21D7" w:rsidRDefault="00CE21D7">
      <w:pPr>
        <w:spacing w:after="20"/>
      </w:pPr>
    </w:p>
    <w:p w14:paraId="6F3F4A1F" w14:textId="77777777" w:rsidR="00CE21D7" w:rsidRDefault="00000000">
      <w:r>
        <w:rPr>
          <w:i/>
        </w:rPr>
        <w:t>The preferential rate is determined through a stacking calculation using total taxable income. Special maximum rates include 28% for collectibles gain and 25% for unrecaptured §1250 gain.</w:t>
      </w:r>
    </w:p>
    <w:p w14:paraId="6A0B7E19" w14:textId="77777777" w:rsidR="00CE21D7" w:rsidRDefault="00000000">
      <w:pPr>
        <w:pStyle w:val="Heading2"/>
      </w:pPr>
      <w:r>
        <w:t>Net investment income tax (NIIT)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1800"/>
        <w:gridCol w:w="4204"/>
      </w:tblGrid>
      <w:tr w:rsidR="00CE21D7" w14:paraId="73AE3F21" w14:textId="77777777">
        <w:trPr>
          <w:cantSplit/>
          <w:tblHeader/>
          <w:jc w:val="center"/>
        </w:trPr>
        <w:tc>
          <w:tcPr>
            <w:tcW w:w="381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F16238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Filing status</w:t>
            </w:r>
          </w:p>
        </w:tc>
        <w:tc>
          <w:tcPr>
            <w:tcW w:w="180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51CFB8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MAGI threshold</w:t>
            </w:r>
          </w:p>
        </w:tc>
        <w:tc>
          <w:tcPr>
            <w:tcW w:w="420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9A835C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Rate / base</w:t>
            </w:r>
          </w:p>
        </w:tc>
      </w:tr>
      <w:tr w:rsidR="00CE21D7" w14:paraId="7A02CD24" w14:textId="77777777">
        <w:trPr>
          <w:cantSplit/>
          <w:jc w:val="center"/>
        </w:trPr>
        <w:tc>
          <w:tcPr>
            <w:tcW w:w="38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B8C59A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Married filing jointly / qualifying surviving spouse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81A57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$250,000</w:t>
            </w:r>
          </w:p>
        </w:tc>
        <w:tc>
          <w:tcPr>
            <w:tcW w:w="42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B4F40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3.8% of the lesser of net investment income or MAGI excess</w:t>
            </w:r>
          </w:p>
        </w:tc>
      </w:tr>
      <w:tr w:rsidR="00CE21D7" w14:paraId="6F68B65E" w14:textId="77777777">
        <w:trPr>
          <w:cantSplit/>
          <w:jc w:val="center"/>
        </w:trPr>
        <w:tc>
          <w:tcPr>
            <w:tcW w:w="381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84D00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Married filing separately</w:t>
            </w:r>
          </w:p>
        </w:tc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2E1A7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$125,000</w:t>
            </w:r>
          </w:p>
        </w:tc>
        <w:tc>
          <w:tcPr>
            <w:tcW w:w="420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BA840C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Same calculation</w:t>
            </w:r>
          </w:p>
        </w:tc>
      </w:tr>
      <w:tr w:rsidR="00CE21D7" w14:paraId="6B6DDDDB" w14:textId="77777777">
        <w:trPr>
          <w:cantSplit/>
          <w:jc w:val="center"/>
        </w:trPr>
        <w:tc>
          <w:tcPr>
            <w:tcW w:w="381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293793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Single / head of household</w:t>
            </w:r>
          </w:p>
        </w:tc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45CCF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$200,000</w:t>
            </w:r>
          </w:p>
        </w:tc>
        <w:tc>
          <w:tcPr>
            <w:tcW w:w="420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D4A295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Same calculation</w:t>
            </w:r>
          </w:p>
        </w:tc>
      </w:tr>
    </w:tbl>
    <w:p w14:paraId="70E50F72" w14:textId="77777777" w:rsidR="00CE21D7" w:rsidRDefault="00CE21D7">
      <w:pPr>
        <w:spacing w:after="20"/>
      </w:pPr>
    </w:p>
    <w:p w14:paraId="1E8E700B" w14:textId="77777777" w:rsidR="00CE21D7" w:rsidRDefault="00000000">
      <w:pPr>
        <w:pStyle w:val="Heading2"/>
      </w:pPr>
      <w:r>
        <w:t>Standard deduction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6624"/>
        <w:gridCol w:w="3196"/>
      </w:tblGrid>
      <w:tr w:rsidR="00CE21D7" w14:paraId="006AFE13" w14:textId="77777777">
        <w:trPr>
          <w:cantSplit/>
          <w:tblHeader/>
          <w:jc w:val="center"/>
        </w:trPr>
        <w:tc>
          <w:tcPr>
            <w:tcW w:w="6623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6D1190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Filing status</w:t>
            </w:r>
          </w:p>
        </w:tc>
        <w:tc>
          <w:tcPr>
            <w:tcW w:w="3196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47AAA9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2026 amount</w:t>
            </w:r>
          </w:p>
        </w:tc>
      </w:tr>
      <w:tr w:rsidR="00CE21D7" w14:paraId="6EA4DB6B" w14:textId="77777777">
        <w:trPr>
          <w:cantSplit/>
          <w:jc w:val="center"/>
        </w:trPr>
        <w:tc>
          <w:tcPr>
            <w:tcW w:w="662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A1C8D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Single / married filing separately</w:t>
            </w:r>
          </w:p>
        </w:tc>
        <w:tc>
          <w:tcPr>
            <w:tcW w:w="31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0A3955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$16,100</w:t>
            </w:r>
          </w:p>
        </w:tc>
      </w:tr>
      <w:tr w:rsidR="00CE21D7" w14:paraId="1F242A9F" w14:textId="77777777">
        <w:trPr>
          <w:cantSplit/>
          <w:jc w:val="center"/>
        </w:trPr>
        <w:tc>
          <w:tcPr>
            <w:tcW w:w="6623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8291E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Married filing jointly / surviving spouse</w:t>
            </w:r>
          </w:p>
        </w:tc>
        <w:tc>
          <w:tcPr>
            <w:tcW w:w="3196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23BD5B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$32,200</w:t>
            </w:r>
          </w:p>
        </w:tc>
      </w:tr>
      <w:tr w:rsidR="00CE21D7" w14:paraId="03D765DF" w14:textId="77777777">
        <w:trPr>
          <w:cantSplit/>
          <w:jc w:val="center"/>
        </w:trPr>
        <w:tc>
          <w:tcPr>
            <w:tcW w:w="662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83D21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Head of household</w:t>
            </w:r>
          </w:p>
        </w:tc>
        <w:tc>
          <w:tcPr>
            <w:tcW w:w="319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1F2B9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$24,150</w:t>
            </w:r>
          </w:p>
        </w:tc>
      </w:tr>
    </w:tbl>
    <w:p w14:paraId="796BC9B7" w14:textId="77777777" w:rsidR="00CE21D7" w:rsidRDefault="00CE21D7">
      <w:pPr>
        <w:spacing w:after="20"/>
      </w:pPr>
    </w:p>
    <w:p w14:paraId="6399D147" w14:textId="10E091CB" w:rsidR="00CE21D7" w:rsidRDefault="00CE21D7" w:rsidP="001A50C3">
      <w:pPr>
        <w:pStyle w:val="Heading2"/>
      </w:pPr>
    </w:p>
    <w:p w14:paraId="1EFE8E60" w14:textId="77777777" w:rsidR="00CE21D7" w:rsidRDefault="00000000">
      <w:r>
        <w:br w:type="page"/>
      </w:r>
    </w:p>
    <w:p w14:paraId="26A8BCD6" w14:textId="1B763333" w:rsidR="00CE21D7" w:rsidRDefault="008404CB">
      <w:pPr>
        <w:pStyle w:val="Heading1"/>
      </w:pPr>
      <w:proofErr w:type="gramStart"/>
      <w:r>
        <w:lastRenderedPageBreak/>
        <w:t>9</w:t>
      </w:r>
      <w:r w:rsidR="00000000">
        <w:t xml:space="preserve">  State</w:t>
      </w:r>
      <w:proofErr w:type="gramEnd"/>
      <w:r w:rsidR="00000000">
        <w:t xml:space="preserve"> and local tax reference</w:t>
      </w:r>
    </w:p>
    <w:tbl>
      <w:tblPr>
        <w:tblW w:w="9820" w:type="dxa"/>
        <w:jc w:val="center"/>
        <w:tblBorders>
          <w:top w:val="single" w:sz="2" w:space="0" w:color="E6F0F0"/>
          <w:left w:val="single" w:sz="2" w:space="0" w:color="E6F0F0"/>
          <w:bottom w:val="single" w:sz="2" w:space="0" w:color="E6F0F0"/>
          <w:right w:val="single" w:sz="2" w:space="0" w:color="E6F0F0"/>
          <w:insideH w:val="single" w:sz="2" w:space="0" w:color="E6F0F0"/>
          <w:insideV w:val="single" w:sz="2" w:space="0" w:color="E6F0F0"/>
        </w:tblBorders>
        <w:tblLayout w:type="fixed"/>
        <w:tblLook w:val="04A0" w:firstRow="1" w:lastRow="0" w:firstColumn="1" w:lastColumn="0" w:noHBand="0" w:noVBand="1"/>
      </w:tblPr>
      <w:tblGrid>
        <w:gridCol w:w="9820"/>
      </w:tblGrid>
      <w:tr w:rsidR="00CE21D7" w14:paraId="552B517C" w14:textId="77777777">
        <w:trPr>
          <w:cantSplit/>
          <w:jc w:val="center"/>
        </w:trPr>
        <w:tc>
          <w:tcPr>
            <w:tcW w:w="9820" w:type="dxa"/>
            <w:shd w:val="clear" w:color="auto" w:fill="E6F0F0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612DEB" w14:textId="77777777" w:rsidR="00CE21D7" w:rsidRDefault="00000000">
            <w:pPr>
              <w:keepLines/>
              <w:spacing w:after="0"/>
            </w:pPr>
            <w:r>
              <w:rPr>
                <w:b/>
                <w:color w:val="0A1B3F"/>
                <w:sz w:val="19"/>
              </w:rPr>
              <w:t>Customize this page for each investor. State taxation depends on residency, source income, entity filings, withholding, composite elections, credits for taxes paid to other states, and local taxes.</w:t>
            </w:r>
          </w:p>
        </w:tc>
      </w:tr>
    </w:tbl>
    <w:p w14:paraId="79E1D5F7" w14:textId="77777777" w:rsidR="00CE21D7" w:rsidRDefault="00CE21D7">
      <w:pPr>
        <w:spacing w:after="0"/>
      </w:pP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944"/>
        <w:gridCol w:w="1944"/>
        <w:gridCol w:w="2232"/>
        <w:gridCol w:w="1900"/>
      </w:tblGrid>
      <w:tr w:rsidR="00CE21D7" w14:paraId="41B27C95" w14:textId="77777777">
        <w:trPr>
          <w:cantSplit/>
          <w:tblHeader/>
          <w:jc w:val="center"/>
        </w:trPr>
        <w:tc>
          <w:tcPr>
            <w:tcW w:w="180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DA4F5A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Jurisdiction</w:t>
            </w:r>
          </w:p>
        </w:tc>
        <w:tc>
          <w:tcPr>
            <w:tcW w:w="194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231BD1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Residency / filing</w:t>
            </w:r>
          </w:p>
        </w:tc>
        <w:tc>
          <w:tcPr>
            <w:tcW w:w="1944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EEFEE4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K-1 income sourced</w:t>
            </w:r>
          </w:p>
        </w:tc>
        <w:tc>
          <w:tcPr>
            <w:tcW w:w="223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9B51BC4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Withholding / composite</w:t>
            </w:r>
          </w:p>
        </w:tc>
        <w:tc>
          <w:tcPr>
            <w:tcW w:w="190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F6E4C0" w14:textId="77777777" w:rsidR="00CE21D7" w:rsidRDefault="00000000">
            <w:pPr>
              <w:keepLines/>
            </w:pPr>
            <w:r>
              <w:rPr>
                <w:b/>
                <w:color w:val="FFFFFF"/>
                <w:sz w:val="16"/>
              </w:rPr>
              <w:t>Rate / note</w:t>
            </w:r>
          </w:p>
        </w:tc>
      </w:tr>
      <w:tr w:rsidR="00CE21D7" w14:paraId="2AA464BB" w14:textId="77777777">
        <w:trPr>
          <w:cantSplit/>
          <w:jc w:val="center"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7622A01" w14:textId="1792660E" w:rsidR="00CE21D7" w:rsidRDefault="001A50C3">
            <w:pPr>
              <w:keepLines/>
              <w:spacing w:after="0" w:line="252" w:lineRule="auto"/>
            </w:pPr>
            <w:r>
              <w:rPr>
                <w:sz w:val="16"/>
              </w:rPr>
              <w:t>California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F26C51" w14:textId="4A8527AF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Resident</w:t>
            </w: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320DF4" w14:textId="66BED03E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1A50C3">
              <w:rPr>
                <w:sz w:val="16"/>
              </w:rPr>
              <w:t>229,711</w:t>
            </w: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4E4221" w14:textId="0E7BAD5D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1A50C3">
              <w:rPr>
                <w:sz w:val="16"/>
              </w:rPr>
              <w:t>0</w:t>
            </w: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4BA277" w14:textId="494CC029" w:rsidR="00CE21D7" w:rsidRDefault="00CE21D7">
            <w:pPr>
              <w:keepLines/>
              <w:spacing w:after="0" w:line="252" w:lineRule="auto"/>
            </w:pPr>
          </w:p>
        </w:tc>
      </w:tr>
      <w:tr w:rsidR="00CE21D7" w14:paraId="49C20077" w14:textId="77777777">
        <w:trPr>
          <w:cantSplit/>
          <w:jc w:val="center"/>
        </w:trPr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B927EF" w14:textId="21DA31EA" w:rsidR="00CE21D7" w:rsidRDefault="001A50C3">
            <w:pPr>
              <w:keepLines/>
              <w:spacing w:after="0" w:line="252" w:lineRule="auto"/>
            </w:pPr>
            <w:r>
              <w:rPr>
                <w:sz w:val="16"/>
              </w:rPr>
              <w:t>New York</w:t>
            </w: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3DF009" w14:textId="61C7D6B7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Nonresident</w:t>
            </w: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2E7EFB" w14:textId="3D6F027A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1A50C3">
              <w:rPr>
                <w:sz w:val="16"/>
              </w:rPr>
              <w:t>113,994</w:t>
            </w: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CA4AD0" w14:textId="70B7AE4A" w:rsidR="00CE21D7" w:rsidRDefault="00000000">
            <w:pPr>
              <w:keepLines/>
              <w:spacing w:after="0" w:line="252" w:lineRule="auto"/>
            </w:pPr>
            <w:r>
              <w:rPr>
                <w:sz w:val="16"/>
              </w:rPr>
              <w:t>$</w:t>
            </w:r>
            <w:r w:rsidR="001A50C3">
              <w:rPr>
                <w:sz w:val="16"/>
              </w:rPr>
              <w:t>0</w:t>
            </w:r>
          </w:p>
        </w:tc>
        <w:tc>
          <w:tcPr>
            <w:tcW w:w="19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A4C90F" w14:textId="5107E995" w:rsidR="00CE21D7" w:rsidRDefault="00CE21D7">
            <w:pPr>
              <w:keepLines/>
              <w:spacing w:after="0" w:line="252" w:lineRule="auto"/>
            </w:pPr>
          </w:p>
        </w:tc>
      </w:tr>
      <w:tr w:rsidR="00CE21D7" w14:paraId="72935FFF" w14:textId="77777777">
        <w:trPr>
          <w:cantSplit/>
          <w:jc w:val="center"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98C207" w14:textId="7150526B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58567E" w14:textId="41C704DB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44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FAF258" w14:textId="50DB10A1" w:rsidR="00CE21D7" w:rsidRDefault="00CE21D7">
            <w:pPr>
              <w:keepLines/>
              <w:spacing w:after="0" w:line="252" w:lineRule="auto"/>
            </w:pPr>
          </w:p>
        </w:tc>
        <w:tc>
          <w:tcPr>
            <w:tcW w:w="223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2FFA41" w14:textId="763C8BBC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A052C1" w14:textId="73589695" w:rsidR="00CE21D7" w:rsidRDefault="00CE21D7">
            <w:pPr>
              <w:keepLines/>
              <w:spacing w:after="0" w:line="252" w:lineRule="auto"/>
            </w:pPr>
          </w:p>
        </w:tc>
      </w:tr>
      <w:tr w:rsidR="00CE21D7" w14:paraId="54CFEEBD" w14:textId="77777777">
        <w:trPr>
          <w:cantSplit/>
          <w:jc w:val="center"/>
        </w:trPr>
        <w:tc>
          <w:tcPr>
            <w:tcW w:w="18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D6BF14" w14:textId="3176B7A7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6D19CA" w14:textId="117A492D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44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8324B6" w14:textId="6CE1E74E" w:rsidR="00CE21D7" w:rsidRDefault="00CE21D7">
            <w:pPr>
              <w:keepLines/>
              <w:spacing w:after="0" w:line="252" w:lineRule="auto"/>
            </w:pPr>
          </w:p>
        </w:tc>
        <w:tc>
          <w:tcPr>
            <w:tcW w:w="223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243B26" w14:textId="4D58418B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90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FE0343" w14:textId="54F16CAC" w:rsidR="00CE21D7" w:rsidRDefault="00CE21D7">
            <w:pPr>
              <w:keepLines/>
              <w:spacing w:after="0" w:line="252" w:lineRule="auto"/>
            </w:pPr>
          </w:p>
        </w:tc>
      </w:tr>
    </w:tbl>
    <w:p w14:paraId="4806BADA" w14:textId="77777777" w:rsidR="00CE21D7" w:rsidRDefault="00CE21D7">
      <w:pPr>
        <w:spacing w:after="20"/>
      </w:pPr>
    </w:p>
    <w:p w14:paraId="4658D8F2" w14:textId="77777777" w:rsidR="00CE21D7" w:rsidRDefault="00000000">
      <w:r>
        <w:br w:type="page"/>
      </w:r>
    </w:p>
    <w:p w14:paraId="598789EA" w14:textId="59689ED7" w:rsidR="00CE21D7" w:rsidRDefault="00000000">
      <w:pPr>
        <w:pStyle w:val="Heading1"/>
      </w:pPr>
      <w:proofErr w:type="gramStart"/>
      <w:r>
        <w:lastRenderedPageBreak/>
        <w:t>1</w:t>
      </w:r>
      <w:r w:rsidR="008404CB">
        <w:t>0</w:t>
      </w:r>
      <w:r>
        <w:t xml:space="preserve">  Supporting</w:t>
      </w:r>
      <w:proofErr w:type="gramEnd"/>
      <w:r>
        <w:t xml:space="preserve"> documents and sign-off</w:t>
      </w:r>
    </w:p>
    <w:p w14:paraId="3FC2B338" w14:textId="77777777" w:rsidR="00CE21D7" w:rsidRDefault="00000000">
      <w:pPr>
        <w:pStyle w:val="Heading2"/>
      </w:pPr>
      <w:r>
        <w:t>Documents included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152"/>
        <w:gridCol w:w="4348"/>
      </w:tblGrid>
      <w:tr w:rsidR="00CE21D7" w14:paraId="6CEC0989" w14:textId="77777777">
        <w:trPr>
          <w:cantSplit/>
          <w:tblHeader/>
          <w:jc w:val="center"/>
        </w:trPr>
        <w:tc>
          <w:tcPr>
            <w:tcW w:w="43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6243B0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Document</w:t>
            </w:r>
          </w:p>
        </w:tc>
        <w:tc>
          <w:tcPr>
            <w:tcW w:w="1152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CB7054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Included</w:t>
            </w:r>
          </w:p>
        </w:tc>
        <w:tc>
          <w:tcPr>
            <w:tcW w:w="434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A14BF6" w14:textId="77777777" w:rsidR="00CE21D7" w:rsidRDefault="00000000">
            <w:pPr>
              <w:keepLines/>
            </w:pPr>
            <w:r>
              <w:rPr>
                <w:b/>
                <w:color w:val="FFFFFF"/>
                <w:sz w:val="18"/>
              </w:rPr>
              <w:t>File / page reference</w:t>
            </w:r>
          </w:p>
        </w:tc>
      </w:tr>
      <w:tr w:rsidR="00CE21D7" w14:paraId="0440B052" w14:textId="77777777">
        <w:trPr>
          <w:cantSplit/>
          <w:jc w:val="center"/>
        </w:trPr>
        <w:tc>
          <w:tcPr>
            <w:tcW w:w="43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636BF90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Filed business return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5FB547" w14:textId="4B6F839D" w:rsidR="00CE21D7" w:rsidRDefault="00AA6A68">
            <w:pPr>
              <w:keepLines/>
              <w:spacing w:after="0" w:line="252" w:lineRule="auto"/>
            </w:pPr>
            <w:r>
              <w:rPr>
                <w:sz w:val="18"/>
              </w:rPr>
              <w:t>X</w:t>
            </w:r>
          </w:p>
        </w:tc>
        <w:tc>
          <w:tcPr>
            <w:tcW w:w="43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BA46F4" w14:textId="59B80ACF" w:rsidR="00CE21D7" w:rsidRDefault="00CE21D7">
            <w:pPr>
              <w:keepLines/>
              <w:spacing w:after="0" w:line="252" w:lineRule="auto"/>
            </w:pPr>
          </w:p>
        </w:tc>
      </w:tr>
      <w:tr w:rsidR="00CE21D7" w14:paraId="247B9A56" w14:textId="77777777">
        <w:trPr>
          <w:cantSplit/>
          <w:jc w:val="center"/>
        </w:trPr>
        <w:tc>
          <w:tcPr>
            <w:tcW w:w="43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B8FDA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Schedule K-1 and statements</w:t>
            </w:r>
          </w:p>
        </w:tc>
        <w:tc>
          <w:tcPr>
            <w:tcW w:w="115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E89F0E" w14:textId="275D6FE5" w:rsidR="00CE21D7" w:rsidRDefault="00AA6A68">
            <w:pPr>
              <w:keepLines/>
              <w:spacing w:after="0" w:line="252" w:lineRule="auto"/>
            </w:pPr>
            <w:r>
              <w:rPr>
                <w:sz w:val="18"/>
              </w:rPr>
              <w:t>X</w:t>
            </w:r>
          </w:p>
        </w:tc>
        <w:tc>
          <w:tcPr>
            <w:tcW w:w="434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2AA151" w14:textId="048381B7" w:rsidR="00CE21D7" w:rsidRDefault="00CE21D7">
            <w:pPr>
              <w:keepLines/>
              <w:spacing w:after="0" w:line="252" w:lineRule="auto"/>
            </w:pPr>
          </w:p>
        </w:tc>
      </w:tr>
      <w:tr w:rsidR="00CE21D7" w14:paraId="76BC8E24" w14:textId="77777777">
        <w:trPr>
          <w:cantSplit/>
          <w:jc w:val="center"/>
        </w:trPr>
        <w:tc>
          <w:tcPr>
            <w:tcW w:w="43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4DC9D06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Schedule K-3, if applicable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80C979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☐</w:t>
            </w:r>
          </w:p>
        </w:tc>
        <w:tc>
          <w:tcPr>
            <w:tcW w:w="43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BDD5B5" w14:textId="44140D24" w:rsidR="00CE21D7" w:rsidRDefault="00CE21D7">
            <w:pPr>
              <w:keepLines/>
              <w:spacing w:after="0" w:line="252" w:lineRule="auto"/>
            </w:pPr>
          </w:p>
        </w:tc>
      </w:tr>
      <w:tr w:rsidR="00CE21D7" w14:paraId="7962F4C0" w14:textId="77777777">
        <w:trPr>
          <w:cantSplit/>
          <w:jc w:val="center"/>
        </w:trPr>
        <w:tc>
          <w:tcPr>
            <w:tcW w:w="43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A5F1F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Basis schedule</w:t>
            </w:r>
          </w:p>
        </w:tc>
        <w:tc>
          <w:tcPr>
            <w:tcW w:w="115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415AF1" w14:textId="2ECDD6FF" w:rsidR="00CE21D7" w:rsidRDefault="00AA6A68">
            <w:pPr>
              <w:keepLines/>
              <w:spacing w:after="0" w:line="252" w:lineRule="auto"/>
            </w:pPr>
            <w:r>
              <w:rPr>
                <w:sz w:val="18"/>
              </w:rPr>
              <w:t>X</w:t>
            </w:r>
          </w:p>
        </w:tc>
        <w:tc>
          <w:tcPr>
            <w:tcW w:w="434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4A95D5" w14:textId="5048F8BE" w:rsidR="00CE21D7" w:rsidRDefault="00CE21D7">
            <w:pPr>
              <w:keepLines/>
              <w:spacing w:after="0" w:line="252" w:lineRule="auto"/>
            </w:pPr>
          </w:p>
        </w:tc>
      </w:tr>
      <w:tr w:rsidR="00CE21D7" w14:paraId="2D960001" w14:textId="77777777">
        <w:trPr>
          <w:cantSplit/>
          <w:jc w:val="center"/>
        </w:trPr>
        <w:tc>
          <w:tcPr>
            <w:tcW w:w="43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546AED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State K-1s / withholding statements</w:t>
            </w:r>
          </w:p>
        </w:tc>
        <w:tc>
          <w:tcPr>
            <w:tcW w:w="115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96E5A2" w14:textId="6DA1DE4A" w:rsidR="00CE21D7" w:rsidRDefault="00AA6A68">
            <w:pPr>
              <w:keepLines/>
              <w:spacing w:after="0" w:line="252" w:lineRule="auto"/>
            </w:pPr>
            <w:r>
              <w:rPr>
                <w:sz w:val="18"/>
              </w:rPr>
              <w:t>X</w:t>
            </w:r>
          </w:p>
        </w:tc>
        <w:tc>
          <w:tcPr>
            <w:tcW w:w="434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F44208" w14:textId="1A7B629F" w:rsidR="00CE21D7" w:rsidRDefault="00CE21D7">
            <w:pPr>
              <w:keepLines/>
              <w:spacing w:after="0" w:line="252" w:lineRule="auto"/>
            </w:pPr>
          </w:p>
        </w:tc>
      </w:tr>
      <w:tr w:rsidR="00CE21D7" w14:paraId="7F5DD24A" w14:textId="77777777">
        <w:trPr>
          <w:cantSplit/>
          <w:jc w:val="center"/>
        </w:trPr>
        <w:tc>
          <w:tcPr>
            <w:tcW w:w="43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8AEAB2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8"/>
              </w:rPr>
              <w:t>Prior-year comparison</w:t>
            </w:r>
          </w:p>
        </w:tc>
        <w:tc>
          <w:tcPr>
            <w:tcW w:w="1152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5AA1AD" w14:textId="3A076B78" w:rsidR="00CE21D7" w:rsidRDefault="00AA6A68">
            <w:pPr>
              <w:keepLines/>
              <w:spacing w:after="0" w:line="252" w:lineRule="auto"/>
            </w:pPr>
            <w:r>
              <w:rPr>
                <w:sz w:val="18"/>
              </w:rPr>
              <w:t>X</w:t>
            </w:r>
          </w:p>
        </w:tc>
        <w:tc>
          <w:tcPr>
            <w:tcW w:w="434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F96328" w14:textId="0A834030" w:rsidR="00CE21D7" w:rsidRDefault="00CE21D7">
            <w:pPr>
              <w:keepLines/>
              <w:spacing w:after="0" w:line="252" w:lineRule="auto"/>
            </w:pPr>
          </w:p>
        </w:tc>
      </w:tr>
    </w:tbl>
    <w:p w14:paraId="4D595C24" w14:textId="77777777" w:rsidR="00CE21D7" w:rsidRDefault="00CE21D7">
      <w:pPr>
        <w:spacing w:after="20"/>
      </w:pPr>
    </w:p>
    <w:p w14:paraId="7830A345" w14:textId="77777777" w:rsidR="00CE21D7" w:rsidRDefault="00000000">
      <w:pPr>
        <w:pStyle w:val="Heading2"/>
      </w:pPr>
      <w:r>
        <w:t>Preparer review</w:t>
      </w:r>
    </w:p>
    <w:tbl>
      <w:tblPr>
        <w:tblW w:w="9820" w:type="dxa"/>
        <w:jc w:val="center"/>
        <w:tblBorders>
          <w:top w:val="single" w:sz="6" w:space="0" w:color="D4DCE3"/>
          <w:left w:val="single" w:sz="6" w:space="0" w:color="D4DCE3"/>
          <w:bottom w:val="single" w:sz="6" w:space="0" w:color="D4DCE3"/>
          <w:right w:val="single" w:sz="6" w:space="0" w:color="D4DCE3"/>
          <w:insideH w:val="single" w:sz="6" w:space="0" w:color="D4DCE3"/>
          <w:insideV w:val="single" w:sz="6" w:space="0" w:color="D4DCE3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2520"/>
        <w:gridCol w:w="1728"/>
        <w:gridCol w:w="2260"/>
      </w:tblGrid>
      <w:tr w:rsidR="00CE21D7" w14:paraId="4C3085FF" w14:textId="77777777">
        <w:trPr>
          <w:cantSplit/>
          <w:tblHeader/>
          <w:jc w:val="center"/>
        </w:trPr>
        <w:tc>
          <w:tcPr>
            <w:tcW w:w="3311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F4983B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Review</w:t>
            </w:r>
          </w:p>
        </w:tc>
        <w:tc>
          <w:tcPr>
            <w:tcW w:w="25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810D8A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w="1728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F13595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w="226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A175CA" w14:textId="77777777" w:rsidR="00CE21D7" w:rsidRDefault="00000000">
            <w:pPr>
              <w:keepLines/>
            </w:pPr>
            <w:r>
              <w:rPr>
                <w:b/>
                <w:color w:val="FFFFFF"/>
                <w:sz w:val="17"/>
              </w:rPr>
              <w:t>Initials / approval</w:t>
            </w:r>
          </w:p>
        </w:tc>
      </w:tr>
      <w:tr w:rsidR="00CE21D7" w14:paraId="6E41F647" w14:textId="77777777">
        <w:trPr>
          <w:cantSplit/>
          <w:jc w:val="center"/>
        </w:trPr>
        <w:tc>
          <w:tcPr>
            <w:tcW w:w="33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9169A4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Prepared by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8EA8E5" w14:textId="1FBFAF64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F23DD3" w14:textId="453DA71C" w:rsidR="00CE21D7" w:rsidRDefault="00CE21D7">
            <w:pPr>
              <w:keepLines/>
              <w:spacing w:after="0" w:line="252" w:lineRule="auto"/>
            </w:pPr>
          </w:p>
        </w:tc>
        <w:tc>
          <w:tcPr>
            <w:tcW w:w="2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3A7908" w14:textId="470F54F5" w:rsidR="00CE21D7" w:rsidRDefault="00CE21D7">
            <w:pPr>
              <w:keepLines/>
              <w:spacing w:after="0" w:line="252" w:lineRule="auto"/>
            </w:pPr>
          </w:p>
        </w:tc>
      </w:tr>
      <w:tr w:rsidR="00CE21D7" w14:paraId="4506943D" w14:textId="77777777">
        <w:trPr>
          <w:cantSplit/>
          <w:jc w:val="center"/>
        </w:trPr>
        <w:tc>
          <w:tcPr>
            <w:tcW w:w="3311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9201D8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Tax technical review</w:t>
            </w:r>
          </w:p>
        </w:tc>
        <w:tc>
          <w:tcPr>
            <w:tcW w:w="252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5DA5A4" w14:textId="5DEF8640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728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A86D40" w14:textId="10427206" w:rsidR="00CE21D7" w:rsidRDefault="00CE21D7">
            <w:pPr>
              <w:keepLines/>
              <w:spacing w:after="0" w:line="252" w:lineRule="auto"/>
            </w:pPr>
          </w:p>
        </w:tc>
        <w:tc>
          <w:tcPr>
            <w:tcW w:w="2260" w:type="dxa"/>
            <w:shd w:val="clear" w:color="auto" w:fill="F8FAFB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7426F0" w14:textId="28524C23" w:rsidR="00CE21D7" w:rsidRDefault="00CE21D7">
            <w:pPr>
              <w:keepLines/>
              <w:spacing w:after="0" w:line="252" w:lineRule="auto"/>
            </w:pPr>
          </w:p>
        </w:tc>
      </w:tr>
      <w:tr w:rsidR="00CE21D7" w14:paraId="4582AFF5" w14:textId="77777777">
        <w:trPr>
          <w:cantSplit/>
          <w:jc w:val="center"/>
        </w:trPr>
        <w:tc>
          <w:tcPr>
            <w:tcW w:w="331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71B3D7" w14:textId="77777777" w:rsidR="00CE21D7" w:rsidRDefault="00000000">
            <w:pPr>
              <w:keepLines/>
              <w:spacing w:after="0" w:line="252" w:lineRule="auto"/>
            </w:pPr>
            <w:r>
              <w:rPr>
                <w:sz w:val="17"/>
              </w:rPr>
              <w:t>Client / investor delivery approval</w:t>
            </w:r>
          </w:p>
        </w:tc>
        <w:tc>
          <w:tcPr>
            <w:tcW w:w="252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0D041E" w14:textId="4F500B00" w:rsidR="00CE21D7" w:rsidRDefault="00CE21D7">
            <w:pPr>
              <w:keepLines/>
              <w:spacing w:after="0" w:line="252" w:lineRule="auto"/>
            </w:pPr>
          </w:p>
        </w:tc>
        <w:tc>
          <w:tcPr>
            <w:tcW w:w="172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63B189" w14:textId="0260C361" w:rsidR="00CE21D7" w:rsidRDefault="00CE21D7">
            <w:pPr>
              <w:keepLines/>
              <w:spacing w:after="0" w:line="252" w:lineRule="auto"/>
            </w:pPr>
          </w:p>
        </w:tc>
        <w:tc>
          <w:tcPr>
            <w:tcW w:w="226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9ECF46" w14:textId="7D50EB1B" w:rsidR="00CE21D7" w:rsidRDefault="00CE21D7">
            <w:pPr>
              <w:keepLines/>
              <w:spacing w:after="0" w:line="252" w:lineRule="auto"/>
            </w:pPr>
          </w:p>
        </w:tc>
      </w:tr>
    </w:tbl>
    <w:p w14:paraId="41A529D6" w14:textId="77777777" w:rsidR="00CE21D7" w:rsidRDefault="00CE21D7">
      <w:pPr>
        <w:spacing w:after="20"/>
      </w:pPr>
    </w:p>
    <w:p w14:paraId="7842DCCB" w14:textId="77777777" w:rsidR="00CE21D7" w:rsidRDefault="00000000">
      <w:pPr>
        <w:pStyle w:val="Heading2"/>
      </w:pPr>
      <w:r>
        <w:t>Final notes</w:t>
      </w:r>
    </w:p>
    <w:p w14:paraId="381D40B9" w14:textId="4CC2DAA3" w:rsidR="00CE21D7" w:rsidRDefault="00000000">
      <w:r>
        <w:br/>
      </w:r>
      <w:r>
        <w:br/>
      </w:r>
      <w:r>
        <w:br/>
      </w:r>
    </w:p>
    <w:p w14:paraId="5548BF1D" w14:textId="77777777" w:rsidR="00CE21D7" w:rsidRDefault="00000000">
      <w:pPr>
        <w:pStyle w:val="Heading2"/>
      </w:pPr>
      <w:r>
        <w:t>Authoritative sources for annual update</w:t>
      </w:r>
    </w:p>
    <w:p w14:paraId="62D8A76E" w14:textId="77777777" w:rsidR="00CE21D7" w:rsidRDefault="00000000">
      <w:pPr>
        <w:pStyle w:val="ListBullet"/>
        <w:spacing w:after="60"/>
        <w:ind w:hanging="259"/>
      </w:pPr>
      <w:r>
        <w:t>IRS, Revenue Procedure 2025-32 — 2026 inflation-adjusted tax rate tables and capital-gain thresholds.</w:t>
      </w:r>
    </w:p>
    <w:p w14:paraId="2C9C1661" w14:textId="77777777" w:rsidR="00CE21D7" w:rsidRDefault="00000000">
      <w:pPr>
        <w:pStyle w:val="ListBullet"/>
        <w:spacing w:after="60"/>
        <w:ind w:hanging="259"/>
      </w:pPr>
      <w:r>
        <w:t>IRS, Schedule K-1 (Form 1120-S) and Shareholder’s Instructions for the applicable tax year.</w:t>
      </w:r>
    </w:p>
    <w:p w14:paraId="7B1364E5" w14:textId="77777777" w:rsidR="00CE21D7" w:rsidRDefault="00000000">
      <w:pPr>
        <w:pStyle w:val="ListBullet"/>
        <w:spacing w:after="60"/>
        <w:ind w:hanging="259"/>
      </w:pPr>
      <w:r>
        <w:t>IRS, Topic No. 409 — Capital Gains and Losses.</w:t>
      </w:r>
    </w:p>
    <w:p w14:paraId="3212A758" w14:textId="77777777" w:rsidR="00CE21D7" w:rsidRDefault="00000000">
      <w:pPr>
        <w:pStyle w:val="ListBullet"/>
        <w:spacing w:after="60"/>
        <w:ind w:hanging="259"/>
      </w:pPr>
      <w:r>
        <w:t>IRS, Questions and Answers on the Net Investment Income Tax.</w:t>
      </w:r>
    </w:p>
    <w:p w14:paraId="10AAA214" w14:textId="77777777" w:rsidR="00CE21D7" w:rsidRDefault="00000000">
      <w:pPr>
        <w:pStyle w:val="ListBullet"/>
        <w:spacing w:after="60"/>
        <w:ind w:hanging="259"/>
      </w:pPr>
      <w:r>
        <w:t>Applicable state departments of revenue and current-year forms/instructions.</w:t>
      </w:r>
    </w:p>
    <w:tbl>
      <w:tblPr>
        <w:tblW w:w="9820" w:type="dxa"/>
        <w:jc w:val="center"/>
        <w:tblBorders>
          <w:top w:val="single" w:sz="2" w:space="0" w:color="0A1B3F"/>
          <w:left w:val="single" w:sz="2" w:space="0" w:color="0A1B3F"/>
          <w:bottom w:val="single" w:sz="2" w:space="0" w:color="0A1B3F"/>
          <w:right w:val="single" w:sz="2" w:space="0" w:color="0A1B3F"/>
          <w:insideH w:val="single" w:sz="2" w:space="0" w:color="0A1B3F"/>
          <w:insideV w:val="single" w:sz="2" w:space="0" w:color="0A1B3F"/>
        </w:tblBorders>
        <w:tblLayout w:type="fixed"/>
        <w:tblLook w:val="04A0" w:firstRow="1" w:lastRow="0" w:firstColumn="1" w:lastColumn="0" w:noHBand="0" w:noVBand="1"/>
      </w:tblPr>
      <w:tblGrid>
        <w:gridCol w:w="9820"/>
      </w:tblGrid>
      <w:tr w:rsidR="00CE21D7" w14:paraId="3406EDBD" w14:textId="77777777">
        <w:trPr>
          <w:cantSplit/>
          <w:jc w:val="center"/>
        </w:trPr>
        <w:tc>
          <w:tcPr>
            <w:tcW w:w="9820" w:type="dxa"/>
            <w:shd w:val="clear" w:color="auto" w:fill="0A1B3F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189B33" w14:textId="77777777" w:rsidR="00CE21D7" w:rsidRDefault="00000000">
            <w:pPr>
              <w:keepLines/>
              <w:spacing w:after="0"/>
            </w:pPr>
            <w:r>
              <w:rPr>
                <w:b/>
                <w:color w:val="FFFFFF"/>
                <w:sz w:val="19"/>
              </w:rPr>
              <w:t>Template version: July 2026  •  Federal rate appendix: Tax Year 2026  •  Update required annually</w:t>
            </w:r>
          </w:p>
        </w:tc>
      </w:tr>
    </w:tbl>
    <w:p w14:paraId="08DB2908" w14:textId="77777777" w:rsidR="00CE21D7" w:rsidRDefault="00CE21D7">
      <w:pPr>
        <w:spacing w:after="0"/>
      </w:pPr>
    </w:p>
    <w:sectPr w:rsidR="00CE21D7" w:rsidSect="00034616">
      <w:headerReference w:type="default" r:id="rId8"/>
      <w:footerReference w:type="default" r:id="rId9"/>
      <w:pgSz w:w="12240" w:h="15840"/>
      <w:pgMar w:top="1037" w:right="1123" w:bottom="1037" w:left="1123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7F1B" w14:textId="77777777" w:rsidR="00980BE1" w:rsidRDefault="00980BE1">
      <w:pPr>
        <w:spacing w:after="0" w:line="240" w:lineRule="auto"/>
      </w:pPr>
      <w:r>
        <w:separator/>
      </w:r>
    </w:p>
  </w:endnote>
  <w:endnote w:type="continuationSeparator" w:id="0">
    <w:p w14:paraId="297BFFAC" w14:textId="77777777" w:rsidR="00980BE1" w:rsidRDefault="0098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276B" w14:textId="77777777" w:rsidR="00CE21D7" w:rsidRDefault="00000000">
    <w:pPr>
      <w:pStyle w:val="Footer"/>
      <w:jc w:val="right"/>
    </w:pPr>
    <w:r>
      <w:rPr>
        <w:sz w:val="16"/>
      </w:rPr>
      <w:t xml:space="preserve">KISMET VENTURE MANAGEMENT   •   CONFIDENTIAL   |   </w:t>
    </w:r>
    <w:r>
      <w:fldChar w:fldCharType="begin"/>
    </w:r>
    <w:r>
      <w:instrText>PAGE</w:instrText>
    </w:r>
    <w:r>
      <w:fldChar w:fldCharType="separate"/>
    </w:r>
    <w:r w:rsidR="001D14D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A050" w14:textId="77777777" w:rsidR="00980BE1" w:rsidRDefault="00980BE1">
      <w:pPr>
        <w:spacing w:after="0" w:line="240" w:lineRule="auto"/>
      </w:pPr>
      <w:r>
        <w:separator/>
      </w:r>
    </w:p>
  </w:footnote>
  <w:footnote w:type="continuationSeparator" w:id="0">
    <w:p w14:paraId="1A6A27C6" w14:textId="77777777" w:rsidR="00980BE1" w:rsidRDefault="00980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2E02" w14:textId="77777777" w:rsidR="00CE21D7" w:rsidRDefault="00000000">
    <w:pPr>
      <w:pStyle w:val="Header"/>
    </w:pPr>
    <w:r>
      <w:rPr>
        <w:b/>
        <w:color w:val="639FA2"/>
        <w:sz w:val="16"/>
      </w:rPr>
      <w:t>INVESTOR TAX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605239">
    <w:abstractNumId w:val="8"/>
  </w:num>
  <w:num w:numId="2" w16cid:durableId="1965311624">
    <w:abstractNumId w:val="6"/>
  </w:num>
  <w:num w:numId="3" w16cid:durableId="175577490">
    <w:abstractNumId w:val="5"/>
  </w:num>
  <w:num w:numId="4" w16cid:durableId="522600023">
    <w:abstractNumId w:val="4"/>
  </w:num>
  <w:num w:numId="5" w16cid:durableId="385960014">
    <w:abstractNumId w:val="7"/>
  </w:num>
  <w:num w:numId="6" w16cid:durableId="2123761594">
    <w:abstractNumId w:val="3"/>
  </w:num>
  <w:num w:numId="7" w16cid:durableId="608241792">
    <w:abstractNumId w:val="2"/>
  </w:num>
  <w:num w:numId="8" w16cid:durableId="766192042">
    <w:abstractNumId w:val="1"/>
  </w:num>
  <w:num w:numId="9" w16cid:durableId="77143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017D"/>
    <w:rsid w:val="00133774"/>
    <w:rsid w:val="0015074B"/>
    <w:rsid w:val="001A50C3"/>
    <w:rsid w:val="001D14DD"/>
    <w:rsid w:val="001E1D41"/>
    <w:rsid w:val="0029639D"/>
    <w:rsid w:val="00326F90"/>
    <w:rsid w:val="00471BE7"/>
    <w:rsid w:val="004B0DE6"/>
    <w:rsid w:val="00535A04"/>
    <w:rsid w:val="00580C22"/>
    <w:rsid w:val="005A7620"/>
    <w:rsid w:val="005B5808"/>
    <w:rsid w:val="005C2686"/>
    <w:rsid w:val="005E1A15"/>
    <w:rsid w:val="00633DDF"/>
    <w:rsid w:val="007239CE"/>
    <w:rsid w:val="008404CB"/>
    <w:rsid w:val="008E1658"/>
    <w:rsid w:val="008F227E"/>
    <w:rsid w:val="00980BE1"/>
    <w:rsid w:val="009B72F7"/>
    <w:rsid w:val="009E0619"/>
    <w:rsid w:val="00A536F7"/>
    <w:rsid w:val="00AA1D8D"/>
    <w:rsid w:val="00AA6A68"/>
    <w:rsid w:val="00AC3D22"/>
    <w:rsid w:val="00B47730"/>
    <w:rsid w:val="00B90706"/>
    <w:rsid w:val="00BB05BA"/>
    <w:rsid w:val="00C63B4C"/>
    <w:rsid w:val="00C649C6"/>
    <w:rsid w:val="00CB0664"/>
    <w:rsid w:val="00CE21D7"/>
    <w:rsid w:val="00CF01C2"/>
    <w:rsid w:val="00CF43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C7EB30"/>
  <w14:defaultImageDpi w14:val="300"/>
  <w15:docId w15:val="{EA145307-BB46-4BBD-8529-09BBAAEC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/>
      <w:color w:val="13213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0A1B3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39FA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0A1B3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667085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color w:val="0A1B3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667085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Investor Tax Report Template</vt:lpstr>
    </vt:vector>
  </TitlesOfParts>
  <Manager/>
  <Company/>
  <LinksUpToDate>false</LinksUpToDate>
  <CharactersWithSpaces>11743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Investor Tax Report Template</dc:title>
  <dc:subject>Form 1120-S and Schedule K-1 investor tax reporting</dc:subject>
  <dc:creator>Kismet Venture Management</dc:creator>
  <cp:keywords>investor report, Schedule K-1, Form 1120-S, tax rates</cp:keywords>
  <dc:description>generated by python-docx</dc:description>
  <cp:lastModifiedBy>Meghan Lape</cp:lastModifiedBy>
  <cp:revision>12</cp:revision>
  <dcterms:created xsi:type="dcterms:W3CDTF">2026-08-03T18:06:00Z</dcterms:created>
  <dcterms:modified xsi:type="dcterms:W3CDTF">2026-08-03T22:13:00Z</dcterms:modified>
  <cp:category/>
</cp:coreProperties>
</file>